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DD8E" w14:textId="77777777" w:rsidR="00C13489" w:rsidRPr="0010125D" w:rsidRDefault="00C13489" w:rsidP="00C13489">
      <w:pPr>
        <w:shd w:val="clear" w:color="auto" w:fill="FFFFFF"/>
        <w:spacing w:after="0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SVAKA CRKVA JE PREDVIĐENA BITI ZIDANI HRAM ZA ŽIVE HRAMOVE</w:t>
      </w:r>
    </w:p>
    <w:p w14:paraId="0A435D64" w14:textId="77777777" w:rsidR="00C13489" w:rsidRPr="0010125D" w:rsidRDefault="00C13489" w:rsidP="00C13489">
      <w:pPr>
        <w:shd w:val="clear" w:color="auto" w:fill="FFFFFF"/>
        <w:spacing w:after="0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Blagoslov kapele hrvatskih svetaca i blaženika</w:t>
      </w:r>
    </w:p>
    <w:p w14:paraId="55627FC5" w14:textId="77777777" w:rsidR="00C13489" w:rsidRPr="0010125D" w:rsidRDefault="00C13489" w:rsidP="00C13489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Pastirske poljane kod Betlehema, 1. ožujka 2025.</w:t>
      </w:r>
    </w:p>
    <w:p w14:paraId="3ECC9C7B" w14:textId="40AE4500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 xml:space="preserve">Među pobožnim kršćanima vrlo rano je nastao običaj hodočašća u krajeve i mjesta, u kojim se </w:t>
      </w:r>
      <w:r w:rsidRPr="00906FBD">
        <w:rPr>
          <w:rFonts w:eastAsia="Times New Roman" w:cs="Times New Roman"/>
          <w:b/>
          <w:bCs/>
          <w:sz w:val="24"/>
          <w:szCs w:val="24"/>
          <w:lang w:eastAsia="hr-HR"/>
        </w:rPr>
        <w:t>Isus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rodio i za vrijeme svoga zemaljskog života propovijedao, djelovao, svjedočio, muku podnio i uskrsnuo. Tom nepreglednom nizu kršćanskih hodočasnika, njihovih zavjeta i molitava, vrlo brzo nakon što su Hrvati prihvatili kršćansku vjeru, počeli su se pridruživati i pripadnici našega naroda. Tako, prema nekim zapisima (</w:t>
      </w:r>
      <w:r w:rsidRPr="00906FBD">
        <w:rPr>
          <w:rFonts w:eastAsia="Times New Roman" w:cs="Times New Roman"/>
          <w:b/>
          <w:bCs/>
          <w:sz w:val="24"/>
          <w:szCs w:val="24"/>
          <w:lang w:eastAsia="hr-HR"/>
        </w:rPr>
        <w:t>E. Peričić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), najstarije potvrđene vijesti o hodočašćima ljudi iz naših krajeva u Svetu Zemlju potječu iz 9. stoljeća. Odnosno, kronike bilježe da je </w:t>
      </w:r>
      <w:r w:rsidRPr="00906FBD">
        <w:rPr>
          <w:rFonts w:eastAsia="Times New Roman" w:cs="Times New Roman"/>
          <w:b/>
          <w:bCs/>
          <w:sz w:val="24"/>
          <w:szCs w:val="24"/>
          <w:lang w:eastAsia="hr-HR"/>
        </w:rPr>
        <w:t>svećenik Ivan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843. godine jednom venecijanskom lađom krenuo na hodočašće u Jeruzalem, „da bi zbog zavjeta pohodio sveti Kristov grob“, te je, na povratku u Dubrovnik, taj svećenik donio relikvije koje se do danas čuvaju u riznici tamošnje katedrale i jednom godišnje, na svetkovinu </w:t>
      </w:r>
      <w:r w:rsidR="00906FBD" w:rsidRPr="00906FBD">
        <w:rPr>
          <w:rFonts w:eastAsia="Times New Roman" w:cs="Times New Roman"/>
          <w:b/>
          <w:bCs/>
          <w:sz w:val="24"/>
          <w:szCs w:val="24"/>
          <w:lang w:eastAsia="hr-HR"/>
        </w:rPr>
        <w:t>S</w:t>
      </w:r>
      <w:r w:rsidRPr="00906FBD">
        <w:rPr>
          <w:rFonts w:eastAsia="Times New Roman" w:cs="Times New Roman"/>
          <w:b/>
          <w:bCs/>
          <w:sz w:val="24"/>
          <w:szCs w:val="24"/>
          <w:lang w:eastAsia="hr-HR"/>
        </w:rPr>
        <w:t>vetoga Vlaha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, izlažu na javno štovanje kao platno, „u koje je Krista nakon njegova rođenja umotala njegova majka </w:t>
      </w:r>
      <w:r w:rsidR="00906FBD">
        <w:rPr>
          <w:rFonts w:eastAsia="Times New Roman" w:cs="Times New Roman"/>
          <w:b/>
          <w:bCs/>
          <w:sz w:val="24"/>
          <w:szCs w:val="24"/>
          <w:lang w:eastAsia="hr-HR"/>
        </w:rPr>
        <w:t>D</w:t>
      </w:r>
      <w:r w:rsidRPr="00906FBD">
        <w:rPr>
          <w:rFonts w:eastAsia="Times New Roman" w:cs="Times New Roman"/>
          <w:b/>
          <w:bCs/>
          <w:sz w:val="24"/>
          <w:szCs w:val="24"/>
          <w:lang w:eastAsia="hr-HR"/>
        </w:rPr>
        <w:t>jevica Marija</w:t>
      </w:r>
      <w:r w:rsidRPr="0010125D">
        <w:rPr>
          <w:rFonts w:eastAsia="Times New Roman" w:cs="Times New Roman"/>
          <w:sz w:val="24"/>
          <w:szCs w:val="24"/>
          <w:lang w:eastAsia="hr-HR"/>
        </w:rPr>
        <w:t>“.</w:t>
      </w:r>
    </w:p>
    <w:p w14:paraId="4A9BF473" w14:textId="77777777" w:rsidR="00C13489" w:rsidRPr="0010125D" w:rsidRDefault="00C13489" w:rsidP="00C13489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I.</w:t>
      </w:r>
    </w:p>
    <w:p w14:paraId="5BFDAA7B" w14:textId="77777777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Poslije svećenika Ivana pa do danas sȁmo dragi Bog zna kolike su tisuće pobožnih Hrvata pohodile sveta mjesta. No sigurno je da ih je bilo mnogo i da su neki od njih, na različite načine, stekli velike zasluge i ostavili u povijesti dubok trag, čak trajan i neizbrisiv, te smo zato dužni pamtiti ih sa zahvalnošću. No neka danas, u povodu ovoga važnog događaja blagoslova kapele, o kojemu će se kao važnom u budućnosti sigurno često pripovijedati, bude dopušteno sjetiti se sȁmo dviju važnih zasluga hrvatskih hodočasnika i njihova doprinosa općoj Crkvi.</w:t>
      </w:r>
    </w:p>
    <w:p w14:paraId="2D820E32" w14:textId="68281140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 xml:space="preserve">Ponajprije treba spomenuti da je upravo iz Svete Zemlje Crkva među Hrvatima dobila svoga prvog sveca i mučenika, </w:t>
      </w:r>
      <w:r w:rsidR="00942DCB" w:rsidRPr="00942DCB">
        <w:rPr>
          <w:rFonts w:eastAsia="Times New Roman" w:cs="Times New Roman"/>
          <w:b/>
          <w:bCs/>
          <w:sz w:val="24"/>
          <w:szCs w:val="24"/>
          <w:lang w:eastAsia="hr-HR"/>
        </w:rPr>
        <w:t>S</w:t>
      </w:r>
      <w:r w:rsidRPr="00942DCB">
        <w:rPr>
          <w:rFonts w:eastAsia="Times New Roman" w:cs="Times New Roman"/>
          <w:b/>
          <w:bCs/>
          <w:sz w:val="24"/>
          <w:szCs w:val="24"/>
          <w:lang w:eastAsia="hr-HR"/>
        </w:rPr>
        <w:t>vetoga Nikolu Tavelića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, a nakon njega su uslijedili drugi iz našega naroda kojima smo na čast sagradili ovu kapelu što ćemo je danas blagosloviti. Nikolin primjer svetosti je dar koji je hrvatskom narodu – valja to prepoznati – stigao upravo iz Svete Zemlje. On je, zajedno s primjerima drugih svetaca i blaženika, također poziv na svetost i intimna poveznica s cijelom zajednicom </w:t>
      </w:r>
      <w:r w:rsidR="00942DCB">
        <w:rPr>
          <w:rFonts w:eastAsia="Times New Roman" w:cs="Times New Roman"/>
          <w:sz w:val="24"/>
          <w:szCs w:val="24"/>
          <w:lang w:eastAsia="hr-HR"/>
        </w:rPr>
        <w:t>n</w:t>
      </w:r>
      <w:r w:rsidRPr="0010125D">
        <w:rPr>
          <w:rFonts w:eastAsia="Times New Roman" w:cs="Times New Roman"/>
          <w:sz w:val="24"/>
          <w:szCs w:val="24"/>
          <w:lang w:eastAsia="hr-HR"/>
        </w:rPr>
        <w:t>aroda Božjega.</w:t>
      </w:r>
    </w:p>
    <w:p w14:paraId="71676203" w14:textId="53139D9C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 xml:space="preserve">Na drukčiji način velike su zasluge trojice </w:t>
      </w:r>
      <w:r w:rsidRPr="00942DCB">
        <w:rPr>
          <w:rFonts w:eastAsia="Times New Roman" w:cs="Times New Roman"/>
          <w:b/>
          <w:bCs/>
          <w:sz w:val="24"/>
          <w:szCs w:val="24"/>
          <w:lang w:eastAsia="hr-HR"/>
        </w:rPr>
        <w:t>braće Brankovića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– </w:t>
      </w:r>
      <w:r w:rsidRPr="00942DCB">
        <w:rPr>
          <w:rFonts w:eastAsia="Times New Roman" w:cs="Times New Roman"/>
          <w:b/>
          <w:bCs/>
          <w:sz w:val="24"/>
          <w:szCs w:val="24"/>
          <w:lang w:eastAsia="hr-HR"/>
        </w:rPr>
        <w:t>Pavla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Pr="00942DCB">
        <w:rPr>
          <w:rFonts w:eastAsia="Times New Roman" w:cs="Times New Roman"/>
          <w:b/>
          <w:bCs/>
          <w:sz w:val="24"/>
          <w:szCs w:val="24"/>
          <w:lang w:eastAsia="hr-HR"/>
        </w:rPr>
        <w:t>Antuna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i </w:t>
      </w:r>
      <w:r w:rsidRPr="00942DCB">
        <w:rPr>
          <w:rFonts w:eastAsia="Times New Roman" w:cs="Times New Roman"/>
          <w:b/>
          <w:bCs/>
          <w:sz w:val="24"/>
          <w:szCs w:val="24"/>
          <w:lang w:eastAsia="hr-HR"/>
        </w:rPr>
        <w:t>Jakova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– hrvatskih vitezova </w:t>
      </w:r>
      <w:r w:rsidR="00942DCB">
        <w:rPr>
          <w:rFonts w:eastAsia="Times New Roman" w:cs="Times New Roman"/>
          <w:sz w:val="24"/>
          <w:szCs w:val="24"/>
          <w:lang w:eastAsia="hr-HR"/>
        </w:rPr>
        <w:t>S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vetoga reda jeruzalemskoga, podrijetlom s područja Vrhbosanske nadbiskupije. Oni su 1681. godine, boraveći u Jeruzalemu, svojim sredstvima kupili dio vrta, u kojemu je Isus Krist proveo posljednje sate svoga života, odnosno Vrt starih </w:t>
      </w:r>
      <w:proofErr w:type="spellStart"/>
      <w:r w:rsidRPr="0010125D">
        <w:rPr>
          <w:rFonts w:eastAsia="Times New Roman" w:cs="Times New Roman"/>
          <w:sz w:val="24"/>
          <w:szCs w:val="24"/>
          <w:lang w:eastAsia="hr-HR"/>
        </w:rPr>
        <w:t>getsemanskih</w:t>
      </w:r>
      <w:proofErr w:type="spellEnd"/>
      <w:r w:rsidRPr="0010125D">
        <w:rPr>
          <w:rFonts w:eastAsia="Times New Roman" w:cs="Times New Roman"/>
          <w:sz w:val="24"/>
          <w:szCs w:val="24"/>
          <w:lang w:eastAsia="hr-HR"/>
        </w:rPr>
        <w:t xml:space="preserve"> maslina, kako mu je bio naziv. Darovali su ga Katoličkoj Crkvi, odnosno franjevačkoj zajednici, i otada je taj vrt u crkvenim rukama i njim upravlja </w:t>
      </w:r>
      <w:proofErr w:type="spellStart"/>
      <w:r w:rsidRPr="0010125D">
        <w:rPr>
          <w:rFonts w:eastAsia="Times New Roman" w:cs="Times New Roman"/>
          <w:sz w:val="24"/>
          <w:szCs w:val="24"/>
          <w:lang w:eastAsia="hr-HR"/>
        </w:rPr>
        <w:t>Kustodija</w:t>
      </w:r>
      <w:proofErr w:type="spellEnd"/>
      <w:r w:rsidRPr="0010125D">
        <w:rPr>
          <w:rFonts w:eastAsia="Times New Roman" w:cs="Times New Roman"/>
          <w:sz w:val="24"/>
          <w:szCs w:val="24"/>
          <w:lang w:eastAsia="hr-HR"/>
        </w:rPr>
        <w:t xml:space="preserve"> Svete Zemlje.</w:t>
      </w:r>
    </w:p>
    <w:p w14:paraId="262802BB" w14:textId="77777777" w:rsidR="00C13489" w:rsidRPr="0010125D" w:rsidRDefault="00C13489" w:rsidP="00C13489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II.</w:t>
      </w:r>
    </w:p>
    <w:p w14:paraId="67FD7A4D" w14:textId="77777777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Svečani blagoslov kapele hrvatskih svetaca i blaženika je odlična prigoda u kojoj, po njihovu zagovoru, treba zahvaliti Providnosti Božjoj što je potaknula neke ljude te se u njima rodila zamisao da se kapela podigne. I neka ona bude Bogu na slavu, svecima i blaženicima na čast i mjesto hodočasničke molitve za hrvatski narod i njegov napredak te za mir i slogu među ljudima i narodima u Svetoj Zemlji.</w:t>
      </w:r>
    </w:p>
    <w:p w14:paraId="0249C8EC" w14:textId="77777777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 xml:space="preserve">U ime svih biskupa Biskupske konferencije Bosne i Hercegovine i Hrvatske biskupske konferencije, koji su vrhbosanskoga nadbiskupa ovlastili danas biti njihov predstavnik, izričem duboku zahvalnost također svima koji su svojim molitvama, prilozima i drugim oblicima doprinosa pomogli da se ova pobožna zamisao sretno privede kraju. Hvala i domaćim vlastima čiji su predstavnici dali potrebna dopuštenja da se ova građevina podigne. No, ove ljepote ipak ne bi bilo bez pravoga znanja, velikoga talenta, vještine i dubokog osjećaja za građevinski sklad i umjetnički izraz, kojima je dragi Bog obdario španjolske arhitekte koji su kapelu projektirali i akademskoga kipara </w:t>
      </w:r>
      <w:r w:rsidRPr="006A55E3">
        <w:rPr>
          <w:rFonts w:eastAsia="Times New Roman" w:cs="Times New Roman"/>
          <w:b/>
          <w:bCs/>
          <w:sz w:val="24"/>
          <w:szCs w:val="24"/>
          <w:lang w:eastAsia="hr-HR"/>
        </w:rPr>
        <w:t xml:space="preserve">Iliju </w:t>
      </w:r>
      <w:proofErr w:type="spellStart"/>
      <w:r w:rsidRPr="006A55E3">
        <w:rPr>
          <w:rFonts w:eastAsia="Times New Roman" w:cs="Times New Roman"/>
          <w:b/>
          <w:bCs/>
          <w:sz w:val="24"/>
          <w:szCs w:val="24"/>
          <w:lang w:eastAsia="hr-HR"/>
        </w:rPr>
        <w:t>Skočibušića</w:t>
      </w:r>
      <w:proofErr w:type="spellEnd"/>
      <w:r w:rsidRPr="0010125D">
        <w:rPr>
          <w:rFonts w:eastAsia="Times New Roman" w:cs="Times New Roman"/>
          <w:sz w:val="24"/>
          <w:szCs w:val="24"/>
          <w:lang w:eastAsia="hr-HR"/>
        </w:rPr>
        <w:t xml:space="preserve"> koji </w:t>
      </w:r>
      <w:r w:rsidRPr="0010125D">
        <w:rPr>
          <w:rFonts w:eastAsia="Times New Roman" w:cs="Times New Roman"/>
          <w:sz w:val="24"/>
          <w:szCs w:val="24"/>
          <w:lang w:eastAsia="hr-HR"/>
        </w:rPr>
        <w:lastRenderedPageBreak/>
        <w:t>je osmislilo njezino unutrašnje uređenje. Stoga, uz zahvalnost za sve što su učinili zajedno sa svojim su radnicima, molimo dragoga Boga da, po zagovoru svih hrvatskih svetaca i blaženika, blagoslovi njih i njihove obitelji. Neka oni u sebi nađu snage biti Bogu uvijek zahvalni za talente koje im je On darovao. Neka im Gospodin dadne snage kako bi i ubuduće svoje sposobnosti koristili na najbolji mogući način. Neka djela njihovih ruku budu slike i prilike stvaralačke ljepote Boga, vječnog Umjetnika koji također po njima nastavlja stvarati ljepotu.. I neka svoje talente, koje su dobili na dar kao nepovratan i ničim zaslužen kredit iz riznice neizmjernoga bogatstva Božjega znanja i umijeća, pretvaraju u djela koja će biti na slavu Božju, na njihovu osobnu, vjerničku i umjetničku izgradnju te za ugodu ljudskom oku i vjerničkom duhu.</w:t>
      </w:r>
    </w:p>
    <w:p w14:paraId="63ADBD41" w14:textId="590D7BF3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 xml:space="preserve">Nositelji projekta Kapele hrvatskih svetaca i blaženika bili su Samostan franjevaca konventualaca sa Svetoga Duha u Zagrebu, Ministarstvo vanjskih i europskih poslova Republike Hrvatske te Franjevačka </w:t>
      </w:r>
      <w:proofErr w:type="spellStart"/>
      <w:r w:rsidRPr="0010125D">
        <w:rPr>
          <w:rFonts w:eastAsia="Times New Roman" w:cs="Times New Roman"/>
          <w:sz w:val="24"/>
          <w:szCs w:val="24"/>
          <w:lang w:eastAsia="hr-HR"/>
        </w:rPr>
        <w:t>kustodija</w:t>
      </w:r>
      <w:proofErr w:type="spellEnd"/>
      <w:r w:rsidRPr="0010125D">
        <w:rPr>
          <w:rFonts w:eastAsia="Times New Roman" w:cs="Times New Roman"/>
          <w:sz w:val="24"/>
          <w:szCs w:val="24"/>
          <w:lang w:eastAsia="hr-HR"/>
        </w:rPr>
        <w:t xml:space="preserve"> Svete Zemlje. Građevinski dio izgradnje financirala je Vlada Republike Hrvatske, a unutarnje je uređenje plod svesrdne potpore privatnih dobročinitelja iz Hrvatske, Bosne i Hercegovine i svijeta. Ugaoni kamen ove kapele blagoslovio je u Zagrebu nadbiskup </w:t>
      </w:r>
      <w:r w:rsidRPr="006A55E3">
        <w:rPr>
          <w:rFonts w:eastAsia="Times New Roman" w:cs="Times New Roman"/>
          <w:b/>
          <w:bCs/>
          <w:sz w:val="24"/>
          <w:szCs w:val="24"/>
          <w:lang w:eastAsia="hr-HR"/>
        </w:rPr>
        <w:t>kardinal Josip Bozanić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10. veljače 2020., na 60. obljetnicu smrti </w:t>
      </w:r>
      <w:r w:rsidR="006A55E3" w:rsidRPr="006A55E3">
        <w:rPr>
          <w:rFonts w:eastAsia="Times New Roman" w:cs="Times New Roman"/>
          <w:b/>
          <w:bCs/>
          <w:sz w:val="24"/>
          <w:szCs w:val="24"/>
          <w:lang w:eastAsia="hr-HR"/>
        </w:rPr>
        <w:t>B</w:t>
      </w:r>
      <w:r w:rsidRPr="006A55E3">
        <w:rPr>
          <w:rFonts w:eastAsia="Times New Roman" w:cs="Times New Roman"/>
          <w:b/>
          <w:bCs/>
          <w:sz w:val="24"/>
          <w:szCs w:val="24"/>
          <w:lang w:eastAsia="hr-HR"/>
        </w:rPr>
        <w:t>laženog Alojzija Stepinca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. Uzet je od kamena zagrebačke katedrale i postavljen na ulazu u kapelu s desne strane. Početak radova ovdje na Pastirskim poljanama blagoslovio je 22. svibnja 2022. splitski </w:t>
      </w:r>
      <w:r w:rsidRPr="006A55E3">
        <w:rPr>
          <w:rFonts w:eastAsia="Times New Roman" w:cs="Times New Roman"/>
          <w:b/>
          <w:bCs/>
          <w:sz w:val="24"/>
          <w:szCs w:val="24"/>
          <w:lang w:eastAsia="hr-HR"/>
        </w:rPr>
        <w:t>nadbiskup Marin Barišić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, dok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 xml:space="preserve">je </w:t>
      </w:r>
      <w:r w:rsidRPr="0010125D">
        <w:rPr>
          <w:rFonts w:eastAsia="Times New Roman" w:cs="Times New Roman"/>
          <w:sz w:val="24"/>
          <w:szCs w:val="24"/>
          <w:lang w:eastAsia="hr-HR"/>
        </w:rPr>
        <w:t>opremanj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e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kapele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 xml:space="preserve">završeno 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23. srpnja 2024. Istoga dana je u njoj slavljena prva sveta </w:t>
      </w:r>
      <w:r w:rsidR="006A55E3">
        <w:rPr>
          <w:rFonts w:eastAsia="Times New Roman" w:cs="Times New Roman"/>
          <w:sz w:val="24"/>
          <w:szCs w:val="24"/>
          <w:lang w:eastAsia="hr-HR"/>
        </w:rPr>
        <w:t>m</w:t>
      </w:r>
      <w:r w:rsidRPr="0010125D">
        <w:rPr>
          <w:rFonts w:eastAsia="Times New Roman" w:cs="Times New Roman"/>
          <w:sz w:val="24"/>
          <w:szCs w:val="24"/>
          <w:lang w:eastAsia="hr-HR"/>
        </w:rPr>
        <w:t>isa kojom se, u očekivanju svečanoga blagoslova, željelo zahvaliti dragomu Bogu i dobrim ljudima za sretno obavljen posao.</w:t>
      </w:r>
    </w:p>
    <w:p w14:paraId="1B42574F" w14:textId="77777777" w:rsidR="00C13489" w:rsidRPr="0010125D" w:rsidRDefault="00C13489" w:rsidP="00C13489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III.</w:t>
      </w:r>
    </w:p>
    <w:p w14:paraId="5B1C435F" w14:textId="77777777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 xml:space="preserve">Misao vodilja u uređenju kapele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 xml:space="preserve">je </w:t>
      </w:r>
      <w:proofErr w:type="spellStart"/>
      <w:r w:rsidRPr="0010125D">
        <w:rPr>
          <w:rFonts w:eastAsia="Times New Roman" w:cs="Times New Roman"/>
          <w:sz w:val="24"/>
          <w:szCs w:val="24"/>
          <w:lang w:eastAsia="hr-HR"/>
        </w:rPr>
        <w:t>svetopisamski</w:t>
      </w:r>
      <w:proofErr w:type="spellEnd"/>
      <w:r w:rsidRPr="0010125D">
        <w:rPr>
          <w:rFonts w:eastAsia="Times New Roman" w:cs="Times New Roman"/>
          <w:sz w:val="24"/>
          <w:szCs w:val="24"/>
          <w:lang w:eastAsia="hr-HR"/>
        </w:rPr>
        <w:t xml:space="preserve"> izvještaj (Lk 2,1-20) o susretu anđela Gospodnjeg i </w:t>
      </w:r>
      <w:proofErr w:type="spellStart"/>
      <w:r w:rsidRPr="0010125D">
        <w:rPr>
          <w:rFonts w:eastAsia="Times New Roman" w:cs="Times New Roman"/>
          <w:sz w:val="24"/>
          <w:szCs w:val="24"/>
          <w:lang w:eastAsia="hr-HR"/>
        </w:rPr>
        <w:t>pastirȃ</w:t>
      </w:r>
      <w:proofErr w:type="spellEnd"/>
      <w:r w:rsidRPr="0010125D">
        <w:rPr>
          <w:rFonts w:eastAsia="Times New Roman" w:cs="Times New Roman"/>
          <w:sz w:val="24"/>
          <w:szCs w:val="24"/>
          <w:lang w:eastAsia="hr-HR"/>
        </w:rPr>
        <w:t xml:space="preserve"> te poruka anđela da pastiri pođu u Betlehem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,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jer se u tom „gradu Davidovu rodio Spasitelj, Krist, Gospodin“. U tom navještaju velike radosti glasniku Božjemu se pridružila silna nebeska vojska te je hvalila Boga i govorila: „Slava na visinama Bogu, a na zemlji mir ljudima, miljenicima njegovim!“ A pastiri su pohitjeli do Betlehema te pronašli Mariju, Josipa i novorođenče gdje leži u jaslama.</w:t>
      </w:r>
    </w:p>
    <w:p w14:paraId="66516CE6" w14:textId="735EF5F1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Pastiri iz ovog izvještaja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,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svojim odlaskom do Betlehema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,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postali su prvi hodočasnici u Svetoj Zemlji, a po svom ponašanju, zaključcima i životu ostali uzor za nasljedovanje svima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,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koji poslije njih dolaze na sveta mjesta i žele naći Isusa. Naime, nakon obavljena hodočašća, pastiri su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povjerovali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i vratili se tamo odakle su pošli, vjerojatno upravo na ove Poljane gdje mi danas slavimo </w:t>
      </w:r>
      <w:r w:rsidR="006A55E3">
        <w:rPr>
          <w:rFonts w:eastAsia="Times New Roman" w:cs="Times New Roman"/>
          <w:sz w:val="24"/>
          <w:szCs w:val="24"/>
          <w:lang w:eastAsia="hr-HR"/>
        </w:rPr>
        <w:t>m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isu, te se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 xml:space="preserve">potom </w:t>
      </w:r>
      <w:r w:rsidRPr="0010125D">
        <w:rPr>
          <w:rFonts w:eastAsia="Times New Roman" w:cs="Times New Roman"/>
          <w:sz w:val="24"/>
          <w:szCs w:val="24"/>
          <w:lang w:eastAsia="hr-HR"/>
        </w:rPr>
        <w:t>ponašali tako što su svojim životom proslavljali i hvalili Boga za sve što su čuli i vidjeli, kako im je bilo rečeno.</w:t>
      </w:r>
    </w:p>
    <w:p w14:paraId="5CCBA824" w14:textId="77777777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Na svetomu mjestu kod Betlehema, gdje su pronašli Novorođenče gdje leži u jaslama, pastiri su povjerovali u ono što im je bilo rečeno. To jest, njihovo hodočašće se pretvorilo u vjeru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,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da se u tom gradu Davidovu zaista rodio Spasitelj, Krist, Gospodin, a njihovi životi su nakon toga postali slava i hvala Bogu za sve što su čuli i vidjeli.</w:t>
      </w:r>
    </w:p>
    <w:p w14:paraId="0BFE5F33" w14:textId="77777777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 xml:space="preserve">U ovoj svečanoj prigodi, koja je okupila nekoliko stotina nas hrvatskih hodočasnika s raznih strana, zahvaljujemo Bogu za milost i dar što možemo prisustvovati i biti svjedoci važne svečanosti. Po našem dolasku i molitvama nastavlja se već tisućljetna povorka i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 xml:space="preserve">čuje </w:t>
      </w:r>
      <w:r w:rsidRPr="0010125D">
        <w:rPr>
          <w:rFonts w:eastAsia="Times New Roman" w:cs="Times New Roman"/>
          <w:sz w:val="24"/>
          <w:szCs w:val="24"/>
          <w:lang w:eastAsia="hr-HR"/>
        </w:rPr>
        <w:t>hodočasnička molitva hrvatskih katolika. U tom nizu svatko od nas, kao duhovni potomak staroga svećenika Ivana, koji je negdje na čelu cijele naše duge povorke kroz povijest, došao je ovamo ponajprije zato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,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„da bi zbog zavjeta pohodio sveti Kristov grob“. I naravno, stigao je svaki hodočasnik također zato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,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da bi pred lice Božjega milosrđa donio i preporučio svoj život, obitelj, prijatelje, nakane, planove, i za njih tražio blagoslov, te da bi Božjoj providnosti prikazao svoje nedaće, probleme, bolesti i dileme i tražio pomoć za njihovo rješenje.</w:t>
      </w:r>
    </w:p>
    <w:p w14:paraId="3896CD24" w14:textId="77777777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lastRenderedPageBreak/>
        <w:t xml:space="preserve">Kršćani grade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hramove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zato da se vjernici u njima okupljaju na molitvu kojom slave i hvale Boga i kojom mole za vlastito posvećenje. Stoga, jer su u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njemu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vjernici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 xml:space="preserve">okupljeni 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u Božje ime,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hram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je sveto mjesto u kojemu je Bog s njima (usp. Mt 18,20). I jer je hram tamo gdje je Bog,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to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je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i svaki čovjek ako u njemu boravi Bog. Odnosno, svaka crkva je predviđena biti zidani hram za žive hramove. Naime, piše </w:t>
      </w:r>
      <w:r w:rsidRPr="006A55E3">
        <w:rPr>
          <w:rFonts w:eastAsia="Times New Roman" w:cs="Times New Roman"/>
          <w:b/>
          <w:bCs/>
          <w:sz w:val="24"/>
          <w:szCs w:val="24"/>
          <w:lang w:eastAsia="hr-HR"/>
        </w:rPr>
        <w:t>apostol Pavao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(1 Kor 6,19-20): „Tijelo vaše hram je Duha Svetoga koji je u vama, koga imate od Boga.“</w:t>
      </w:r>
    </w:p>
    <w:p w14:paraId="0C48BEF7" w14:textId="77777777" w:rsidR="00C13489" w:rsidRPr="0010125D" w:rsidRDefault="00C13489" w:rsidP="00C13489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>To da smo hram Božji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,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naša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 xml:space="preserve">je </w:t>
      </w:r>
      <w:r w:rsidRPr="0010125D">
        <w:rPr>
          <w:rFonts w:eastAsia="Times New Roman" w:cs="Times New Roman"/>
          <w:sz w:val="24"/>
          <w:szCs w:val="24"/>
          <w:lang w:eastAsia="hr-HR"/>
        </w:rPr>
        <w:t>čast i naše dostojanstvo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. Iz n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jega, međutim,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nastavlja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apostol Pavao, proizlazi poslanje i zadaća da proslavimo Boga u tijelu svojem. U tom smislu, kršćanske molitve i sve pobožne vježbe, među kojima i hodočašća, su sredstva posvećenja i nalaze svoju svrhu u tomu da kršćanin bude hram Božji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,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da čuva svoju hramsku čistoću i dostojanstvo, da pazi na svetost svoga života, koju ne smije upropastiti. To jest: „Hram ste Božji i Duh Božji prebiva u vama. Ako tko upropašćuje hram Božji, upropastit će njega Bog. Jer hram je Božji svet, a to ste vi“ (1 Kor 3,16-17).</w:t>
      </w:r>
    </w:p>
    <w:p w14:paraId="5DD2B7E3" w14:textId="421A9FB9" w:rsidR="00C13489" w:rsidRPr="0010125D" w:rsidRDefault="00C13489" w:rsidP="00ED0BEF">
      <w:pPr>
        <w:shd w:val="clear" w:color="auto" w:fill="FFFFFF"/>
        <w:rPr>
          <w:rFonts w:eastAsia="Times New Roman" w:cs="Times New Roman"/>
          <w:sz w:val="24"/>
          <w:szCs w:val="24"/>
          <w:lang w:eastAsia="hr-HR"/>
        </w:rPr>
      </w:pPr>
      <w:r w:rsidRPr="0010125D">
        <w:rPr>
          <w:rFonts w:eastAsia="Times New Roman" w:cs="Times New Roman"/>
          <w:sz w:val="24"/>
          <w:szCs w:val="24"/>
          <w:lang w:eastAsia="hr-HR"/>
        </w:rPr>
        <w:t xml:space="preserve">Biti kršćanin znači čuvati svoj hram svetim i štititi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ga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od moguće propasti. U tom smislu, ponizno priznajemo da je biti kršćanin redovito više zadaća koju tek trebamo ostvariti, negoli stanje koje smo već postigli. Odnosno, kao što je pisao </w:t>
      </w:r>
      <w:r w:rsidR="006A55E3" w:rsidRPr="006A55E3">
        <w:rPr>
          <w:rFonts w:eastAsia="Times New Roman" w:cs="Times New Roman"/>
          <w:b/>
          <w:bCs/>
          <w:sz w:val="24"/>
          <w:szCs w:val="24"/>
          <w:lang w:eastAsia="hr-HR"/>
        </w:rPr>
        <w:t>S</w:t>
      </w:r>
      <w:r w:rsidRPr="006A55E3">
        <w:rPr>
          <w:rFonts w:eastAsia="Times New Roman" w:cs="Times New Roman"/>
          <w:b/>
          <w:bCs/>
          <w:sz w:val="24"/>
          <w:szCs w:val="24"/>
          <w:lang w:eastAsia="hr-HR"/>
        </w:rPr>
        <w:t>veti Jeronim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, možda i prvi hodočasnik iz Dalmacije, koji je u Betlehemu živio cijele 34 godine: „Kršćanin se ne rađa nego se postaje.“ Stoga, neka po zagovoru hrvatskih svetaca i blaženika, ovaj hram koji blagoslivljamo njima u čast, bude mjesto gdje će hodočasnici sebe izgrađivati kao hramove Božje i ispovijedati da je Krist Gospodin i Spasitelj. Neka ovdje jačaju svoju vjeru i neka se s ovoga mjesta, poput svetih pastira, vrate tamo odakle su došli </w:t>
      </w:r>
      <w:r w:rsidR="007D08CB" w:rsidRPr="0010125D">
        <w:rPr>
          <w:rFonts w:eastAsia="Times New Roman" w:cs="Times New Roman"/>
          <w:sz w:val="24"/>
          <w:szCs w:val="24"/>
          <w:lang w:eastAsia="hr-HR"/>
        </w:rPr>
        <w:t>te</w:t>
      </w:r>
      <w:r w:rsidRPr="0010125D">
        <w:rPr>
          <w:rFonts w:eastAsia="Times New Roman" w:cs="Times New Roman"/>
          <w:sz w:val="24"/>
          <w:szCs w:val="24"/>
          <w:lang w:eastAsia="hr-HR"/>
        </w:rPr>
        <w:t xml:space="preserve"> svojim životom, djelima i riječima nastave slaviti i hvaliti Boga za sve što su ovdje doživjeli.</w:t>
      </w:r>
    </w:p>
    <w:sectPr w:rsidR="00C13489" w:rsidRPr="0010125D" w:rsidSect="00D84908">
      <w:pgSz w:w="12240" w:h="15840"/>
      <w:pgMar w:top="1134" w:right="1134" w:bottom="1134" w:left="1417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89"/>
    <w:rsid w:val="0010125D"/>
    <w:rsid w:val="006A55E3"/>
    <w:rsid w:val="00714C9A"/>
    <w:rsid w:val="007D08CB"/>
    <w:rsid w:val="00906FBD"/>
    <w:rsid w:val="009300F0"/>
    <w:rsid w:val="00942DCB"/>
    <w:rsid w:val="00C13489"/>
    <w:rsid w:val="00D84908"/>
    <w:rsid w:val="00ED0BEF"/>
    <w:rsid w:val="00FB4C39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E40"/>
  <w15:chartTrackingRefBased/>
  <w15:docId w15:val="{64852AB5-9D4C-4386-A286-EED6FAFA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hr-H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9300F0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9300F0"/>
    <w:pPr>
      <w:spacing w:after="0"/>
    </w:pPr>
    <w:rPr>
      <w:rFonts w:eastAsiaTheme="majorEastAsia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</dc:creator>
  <cp:keywords/>
  <dc:description/>
  <cp:lastModifiedBy>Josip Vajdner</cp:lastModifiedBy>
  <cp:revision>7</cp:revision>
  <dcterms:created xsi:type="dcterms:W3CDTF">2025-02-28T16:48:00Z</dcterms:created>
  <dcterms:modified xsi:type="dcterms:W3CDTF">2025-03-01T06:27:00Z</dcterms:modified>
</cp:coreProperties>
</file>