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46" w:rsidRDefault="00554946" w:rsidP="00554946">
      <w:pPr>
        <w:spacing w:after="0"/>
      </w:pPr>
    </w:p>
    <w:p w:rsidR="00554946" w:rsidRDefault="00554946" w:rsidP="00554946">
      <w:pPr>
        <w:spacing w:after="0"/>
      </w:pPr>
      <w:r>
        <w:t>SRETNA SI, DJEVICE MARIJO, I SVAKE HVALE DOSTOJNA</w:t>
      </w:r>
    </w:p>
    <w:p w:rsidR="00554946" w:rsidRDefault="00554946" w:rsidP="00554946">
      <w:pPr>
        <w:spacing w:after="0"/>
      </w:pPr>
    </w:p>
    <w:p w:rsidR="00554946" w:rsidRDefault="00554946" w:rsidP="00554946">
      <w:pPr>
        <w:spacing w:after="0"/>
      </w:pPr>
      <w:r>
        <w:t>Blagdan Male Gospe; Rama-</w:t>
      </w:r>
      <w:proofErr w:type="spellStart"/>
      <w:r>
        <w:t>Šćit</w:t>
      </w:r>
      <w:proofErr w:type="spellEnd"/>
      <w:r>
        <w:t>, 8. rujna 2021.</w:t>
      </w:r>
    </w:p>
    <w:p w:rsidR="00554946" w:rsidRDefault="00554946" w:rsidP="00554946">
      <w:pPr>
        <w:spacing w:after="0"/>
      </w:pPr>
      <w:r>
        <w:t xml:space="preserve">„Sretna li si, Djevice Marijo, i svake hvala </w:t>
      </w:r>
      <w:proofErr w:type="spellStart"/>
      <w:r>
        <w:t>predostojna</w:t>
      </w:r>
      <w:proofErr w:type="spellEnd"/>
      <w:r>
        <w:t>!“</w:t>
      </w:r>
    </w:p>
    <w:p w:rsidR="00554946" w:rsidRDefault="00554946" w:rsidP="00554946">
      <w:pPr>
        <w:spacing w:after="0"/>
      </w:pPr>
      <w:r>
        <w:t xml:space="preserve">Tim biranim riječima cijela, draga braćo i sestre, u pjesmi, koja se čita prije Evanđelja za vrijeme današnjega Euharistijskog slavlja, Crkva Katolička izriče pohvalu Blaženoj Djevici Mariji. I odmah nakon spomenutih pohvalnih riječi, u nastavku iste pjesme Crkva nudi odgovor na pitanje: Zašto Djevicu Mariju smatramo sretnom i zašto je ona svake hvale </w:t>
      </w:r>
      <w:proofErr w:type="spellStart"/>
      <w:r>
        <w:t>predostojna</w:t>
      </w:r>
      <w:proofErr w:type="spellEnd"/>
      <w:r>
        <w:t>. U tom odgovoru čitamo da je Marija to zato što se, kako kaže nastavak iste pjesme, od nje rodilo Sunce pravde, Krist Bog naš.</w:t>
      </w:r>
    </w:p>
    <w:p w:rsidR="00554946" w:rsidRDefault="00554946" w:rsidP="00554946">
      <w:pPr>
        <w:spacing w:after="0"/>
      </w:pPr>
    </w:p>
    <w:p w:rsidR="00554946" w:rsidRDefault="00554946" w:rsidP="00554946">
      <w:pPr>
        <w:spacing w:after="0"/>
      </w:pPr>
      <w:r>
        <w:t>I.</w:t>
      </w:r>
    </w:p>
    <w:p w:rsidR="00554946" w:rsidRDefault="00554946" w:rsidP="00554946">
      <w:pPr>
        <w:spacing w:after="0"/>
      </w:pPr>
      <w:r>
        <w:t>Ovim današnjim blagdanom Crkva obilježava dan kad se rodila i na ovaj svijet došla Marija, kćerka svetoga Joakima i Ane. I ne samo obilježava i proslavlja njezino rođenje, nego još više Crkva i svaki pojedini kršćanski vjernik ovim blagdanom radosno zahvaljuje Gospodinu Bogu što je rođenjem Marije, buduće majke druge osobe Presvetoga Trojstva, Isusa Krista, spasitelja svijeta i čovjeka, započela neposredna priprava za Isusov dolazak i što je time najavljena povijest spasenja, koju su proroci stoljećima unaprijed najavljivali.</w:t>
      </w:r>
    </w:p>
    <w:p w:rsidR="00554946" w:rsidRDefault="00554946" w:rsidP="00554946">
      <w:pPr>
        <w:spacing w:after="0"/>
      </w:pPr>
      <w:r>
        <w:t xml:space="preserve">Čuli smo u današnjem prvom čitanju kako je prorok </w:t>
      </w:r>
      <w:proofErr w:type="spellStart"/>
      <w:r>
        <w:t>Mihej</w:t>
      </w:r>
      <w:proofErr w:type="spellEnd"/>
      <w:r>
        <w:t xml:space="preserve">, još u osmom stoljeću prije Krista, najavio: „A ti, Betleheme </w:t>
      </w:r>
      <w:proofErr w:type="spellStart"/>
      <w:r>
        <w:t>Efrato</w:t>
      </w:r>
      <w:proofErr w:type="spellEnd"/>
      <w:r>
        <w:t>, najmanji među kneževstvima Judinim, iz tebe će mi izaći onaj koji će vladati Izraelom; njegov je iskon od davnina, od vječnih vremena. Zato će ih Gospodin ostaviti dok ne rodi ona koja ima roditi” (Mih 5,1-2).</w:t>
      </w:r>
    </w:p>
    <w:p w:rsidR="00554946" w:rsidRDefault="00554946" w:rsidP="00554946">
      <w:pPr>
        <w:spacing w:after="0"/>
      </w:pPr>
      <w:r>
        <w:t xml:space="preserve">To jest, čekanje u nadi, u kojoj je živio Izabrani narod, prema najavi proroka </w:t>
      </w:r>
      <w:proofErr w:type="spellStart"/>
      <w:r>
        <w:t>Miheja</w:t>
      </w:r>
      <w:proofErr w:type="spellEnd"/>
      <w:r>
        <w:t>, imalo je trajati „dok ne rodi ona koja ima roditi“ Onoga čiji je iskon od davnina, od vječnih vremena. To jest, dok se ne rodi Bog sam, Isus Krist, koji je Sunce pravde i Bog naš.</w:t>
      </w:r>
    </w:p>
    <w:p w:rsidR="00554946" w:rsidRDefault="00554946" w:rsidP="00554946">
      <w:pPr>
        <w:spacing w:after="0"/>
      </w:pPr>
      <w:r>
        <w:t>No prije negoli ona rodi u Betlehemu Onoga koji je od vječnih vremena, trebalo je da ona sama bude rođena.</w:t>
      </w:r>
    </w:p>
    <w:p w:rsidR="00554946" w:rsidRDefault="00554946" w:rsidP="00554946">
      <w:pPr>
        <w:spacing w:after="0"/>
      </w:pPr>
      <w:r>
        <w:t>A kad se rodila se u obitelji skromnih i siromašnih roditelja Joakima i Ane, to dijete donijelo je radost u duše i osmijeh na lica svojih roditelja. I istovremeno je rođenje toga djeteta, kojemu su roditelji dali ime Marija, najavilo radost cijeloga ljudskoga roda zato što je njezino poslanje općega značenja. Ona naime, uz svoje osobno ime Marija, prema Matejevu evanđelju dobiva još jedno. To novo ime proizlazi iz Božje volje i upravo iz njezina poslanja pa ju evanđelist Matej stoga oslovljava s oba imena. Osobno joj je ime Marija, a  po svom poslanju ta Marija se zove ona „od koje se rodio Isus koji se zove Krist“ (Mt 1,16), što je biblijski temelj imena Bogorodica, koje će joj kasnije dati kršćanska teologija i pobožnost.</w:t>
      </w:r>
    </w:p>
    <w:p w:rsidR="00554946" w:rsidRDefault="00554946" w:rsidP="00554946">
      <w:pPr>
        <w:spacing w:after="0"/>
      </w:pPr>
    </w:p>
    <w:p w:rsidR="00554946" w:rsidRDefault="00554946" w:rsidP="00554946">
      <w:pPr>
        <w:spacing w:after="0"/>
      </w:pPr>
      <w:r>
        <w:t>II.</w:t>
      </w:r>
    </w:p>
    <w:p w:rsidR="00554946" w:rsidRDefault="00554946" w:rsidP="00554946">
      <w:pPr>
        <w:spacing w:after="0"/>
      </w:pPr>
      <w:r>
        <w:t xml:space="preserve">Današnji blagdan nikako nije samo naše razmišljanje o velikim događajima iz povijesti spasenja, nego prije svega molitveno i zahvalno podsjećanje na dar, koji je Bog uručio svome narodu u obliku Gospina rođenja, i na njezinu predanu suradnju u Isusovu djelu spasenja. U tom smislu bilo bi vrlo površno, ako bismo Marijino djelo suradnje promatrali samo na razini prirodnoga, tijela koje rađa, psihologije, odgoja ili skrbi za svoga sina, što čini svaka odgovorna i brižna majka prema djetetu koje je donijela na svijet. To je sve, naravno, bilo </w:t>
      </w:r>
      <w:r>
        <w:lastRenderedPageBreak/>
        <w:t xml:space="preserve">uključeno također u Gospinu slučaju. No, Marijina suradnja na djelu Isusovu bila je, uza sve što je nabrojano, posvema i nadasve duhovna, jer ona je potpuno prihvatila Isusovo poslanje, s njim se u svom životu poistovjetila, njemu se posvema darovala, stavila se u njegovu službu i to živjela s najvišim mogućim </w:t>
      </w:r>
      <w:proofErr w:type="spellStart"/>
      <w:r>
        <w:t>predanjem</w:t>
      </w:r>
      <w:proofErr w:type="spellEnd"/>
      <w:r>
        <w:t xml:space="preserve"> i zauzetošću.</w:t>
      </w:r>
    </w:p>
    <w:p w:rsidR="00554946" w:rsidRDefault="00554946" w:rsidP="00554946">
      <w:pPr>
        <w:spacing w:after="0"/>
      </w:pPr>
      <w:r>
        <w:t>Dragovoljno je i vjerno Marija surađivala s Bogom na njegovu djelu spasenja. Zato je i nazvana: Blagoslovljena među ženama. Te je upravo po tom blagoslovu, koji je bio stalan, Bog neprestano bio prisutan u njezinu životu.</w:t>
      </w:r>
    </w:p>
    <w:p w:rsidR="00554946" w:rsidRDefault="00554946" w:rsidP="00554946">
      <w:pPr>
        <w:spacing w:after="0"/>
      </w:pPr>
      <w:r>
        <w:t>Gospodin je s tobom! Zdravo Marijo, milosti puna! Blagoslovljena ti među ženama! Tako o njoj čitamo u Svetom Pismu. I, ponavljajući te riječi, svakodnevno Mariju pozdravljamo u svojim molitvama.</w:t>
      </w:r>
    </w:p>
    <w:p w:rsidR="00554946" w:rsidRDefault="00554946" w:rsidP="00554946">
      <w:pPr>
        <w:spacing w:after="0"/>
      </w:pPr>
      <w:r>
        <w:t>Marija je milosti puna i stalno blagoslovljena jer je bila predana duhovna suradnica svoga Sina, dragovoljno sredstvo i ponizna posrednica Božjega dolaska i posvećenja ljudi. Ona je surađivala s Bogom i Bog je surađivao s njom.</w:t>
      </w:r>
    </w:p>
    <w:p w:rsidR="00554946" w:rsidRDefault="00554946" w:rsidP="00554946">
      <w:pPr>
        <w:spacing w:after="0"/>
      </w:pPr>
      <w:r>
        <w:t>Kao žena koja je nosila i rodila Sina Božjega, Marija je prvi hram Božji u povijesti kršćanstva. Jer hram je mjesto gdje boravi Bog. Ona je upravo po tomu što je Gospodina nosila i prvi duhovni oltar i prvo duhovno svetohranište. A njezinu službu za nas, za sve Isusove vjernike, kršćanska su vjera i duhovnost usporedile sa sjajnom zvijezdom koja u zoru najavljuje sigurni izlazak sunca. Jer kad se pojavi zvijezda zornica, polako prestaje noć i dolazi dan. Naime, Marijino rođenje početak je, najava i zora Isusova dana. Ono je znak koji najavljuje da ima prestati tama grijeha i boli jer započinje vječni dan trajne utjehe.</w:t>
      </w:r>
    </w:p>
    <w:p w:rsidR="00554946" w:rsidRDefault="00554946" w:rsidP="00554946">
      <w:pPr>
        <w:spacing w:after="0"/>
      </w:pPr>
      <w:r>
        <w:t xml:space="preserve">I važno je nikada ne zaboraviti. Kao što zvijezda zornica ne svijetli svojim vlastitim svjetlom, nego je njezino svjetlo uvijek i samo odraz sunca čiji </w:t>
      </w:r>
      <w:proofErr w:type="spellStart"/>
      <w:r>
        <w:t>pojavak</w:t>
      </w:r>
      <w:proofErr w:type="spellEnd"/>
      <w:r>
        <w:t xml:space="preserve"> najavljuje, tako je i Marija primila svaki blagoslov, ljepotu, dobrotu i svetost od Sunca pravde, Krista Gospodina našega. I bila je cijeloga svoga života njegov čist i sjajan odbljesak.</w:t>
      </w:r>
    </w:p>
    <w:p w:rsidR="00554946" w:rsidRDefault="00554946" w:rsidP="00554946">
      <w:pPr>
        <w:spacing w:after="0"/>
      </w:pPr>
    </w:p>
    <w:p w:rsidR="00554946" w:rsidRDefault="00554946" w:rsidP="00554946">
      <w:pPr>
        <w:spacing w:after="0"/>
      </w:pPr>
      <w:r>
        <w:t>III.</w:t>
      </w:r>
    </w:p>
    <w:p w:rsidR="00554946" w:rsidRDefault="00554946" w:rsidP="00554946">
      <w:pPr>
        <w:spacing w:after="0"/>
      </w:pPr>
      <w:r>
        <w:t xml:space="preserve">Sveti Pavao u dijelu svoga pisma, upućenoga kršćanima u gradu Rimu, koji nam je također danas naviješten, sličan blagoslov Božji proširuje i obećava spasenje svima koji surađuju s Bogom. Kaže ovaj apostol: „Znamo pak da Bog u svemu na dobro surađuje s onima koji ga ljube, s onima koji su odlukom njegovom pozvani. Jer koje predvidje, te i predodredi da budu </w:t>
      </w:r>
      <w:proofErr w:type="spellStart"/>
      <w:r>
        <w:t>suobličeni</w:t>
      </w:r>
      <w:proofErr w:type="spellEnd"/>
      <w:r>
        <w:t xml:space="preserve"> slici Sina njegova te da on bude prvorođenac među mnogom braćom. Koje pak predodredi, te i pozva; koje pozva, te i opravda; koje opravda, te i proslavi” (Rim 8,28-30).</w:t>
      </w:r>
    </w:p>
    <w:p w:rsidR="00554946" w:rsidRDefault="00554946" w:rsidP="00554946">
      <w:pPr>
        <w:spacing w:after="0"/>
      </w:pPr>
      <w:r>
        <w:t xml:space="preserve">Dakle: Bog u svemu na dobro surađuje s onima koji ga ljube! To je osnovna poruka Božja, poruka Marijina i poruka svetoga Pavla također danas nama okupljenima na ovom Euharistijskom slavlju. Bog blagoslivlja i surađuje! To je istina. Ali s onima koji ga ljube i pri tomu se ugledaju u Marijin primjer. A kad o tomu razmišljamo na blagdan rođenja Blažene Djevice Marije, onda se tema rođenja nameće kao jedno od pravila i dokaza našega nasljedovanja Marijina primjera ljubavi prema Bogu. Tako se otvorenost prema novom ljudskom životu, ili još </w:t>
      </w:r>
      <w:proofErr w:type="spellStart"/>
      <w:r>
        <w:t>ispravnije</w:t>
      </w:r>
      <w:proofErr w:type="spellEnd"/>
      <w:r>
        <w:t xml:space="preserve"> rečeno: sve češće pomanjkanje te otvorenosti, nameće kao ispit i jedan od kriterija ispravnosti marijanske pobožnosti svakoga kršćanskog vjernika. Provjera je vjernosti također katolika u cijelom hrvatskom narodu i dosljednosti svih kršćana koji u naše vrijeme pripadaju posebice onom dijela svijeta koji se naziva zapadna civilizacija.</w:t>
      </w:r>
    </w:p>
    <w:p w:rsidR="00554946" w:rsidRDefault="00554946" w:rsidP="00554946">
      <w:pPr>
        <w:spacing w:after="0"/>
      </w:pPr>
      <w:r>
        <w:t xml:space="preserve">A kad se u ovom </w:t>
      </w:r>
      <w:proofErr w:type="spellStart"/>
      <w:r>
        <w:t>Ramskom</w:t>
      </w:r>
      <w:proofErr w:type="spellEnd"/>
      <w:r>
        <w:t xml:space="preserve"> kraju, što bi se jednako moglo primijeniti i na ostale dijelove našega naroda, promatraju sadašnji procesi rođenja, krštenja, prvih pričesti, krizma, vjenčanja, </w:t>
      </w:r>
      <w:r>
        <w:lastRenderedPageBreak/>
        <w:t xml:space="preserve">sprovoda i iseljavanja, onda na pamet dolaze riječi proroka </w:t>
      </w:r>
      <w:proofErr w:type="spellStart"/>
      <w:r>
        <w:t>Jeremije</w:t>
      </w:r>
      <w:proofErr w:type="spellEnd"/>
      <w:r>
        <w:t xml:space="preserve"> kojima je on opisao slično stanje u jednoj drugoj Rami: „Ovako govori Gospodin: U Rami se kukanje čuje i gorak plač: (…) oplakuje sinove svoje, i neće da se utješi za djecom, jer njih više nema“ (Jer, 31,15). Za tu pojavu u </w:t>
      </w:r>
      <w:proofErr w:type="spellStart"/>
      <w:r>
        <w:t>Jeremijino</w:t>
      </w:r>
      <w:proofErr w:type="spellEnd"/>
      <w:r>
        <w:t xml:space="preserve"> vrijeme, kao i za sličnu u naše doba, mnogo je razloga ali, i pored uvažavanja svih njih, za ispit naših savjesti ostaje temeljno pitanje našega življenja vjerskih načela i dosljednosti kršćanskih vjernika naše generacije.</w:t>
      </w:r>
    </w:p>
    <w:p w:rsidR="00554946" w:rsidRDefault="00554946" w:rsidP="00554946">
      <w:pPr>
        <w:spacing w:after="0"/>
      </w:pPr>
      <w:r>
        <w:t>Obraćenje i povratak životu uvijek je ispravan put. I vrlo je utješno saznanje da Bog uvijek iznova u svemu na dobro surađuje s onima koji ga ljube! A Boga stvoritelja pokazuju da stvarno ljube ljudi koji rađaju i tako s njim surađuju na stvaranju novih slika i prilika Božjih. I velika hvala svima koji tako žive i čine.</w:t>
      </w:r>
    </w:p>
    <w:p w:rsidR="00554946" w:rsidRDefault="00554946" w:rsidP="00554946">
      <w:pPr>
        <w:spacing w:after="0"/>
      </w:pPr>
      <w:r>
        <w:t xml:space="preserve">I kao što je Gospodin biblijsku Ramu, rodni kraj proroka </w:t>
      </w:r>
      <w:proofErr w:type="spellStart"/>
      <w:r>
        <w:t>Samuela</w:t>
      </w:r>
      <w:proofErr w:type="spellEnd"/>
      <w:r>
        <w:t xml:space="preserve">, tješio i po proroku </w:t>
      </w:r>
      <w:proofErr w:type="spellStart"/>
      <w:r>
        <w:t>Jeremiji</w:t>
      </w:r>
      <w:proofErr w:type="spellEnd"/>
      <w:r>
        <w:t xml:space="preserve"> pozivao na obraćenje, istim riječima danas hrabri svakoga posustalog i malodušnog: „Prestani kukati, otari suze u očima! Patnje će tvoje biti nagrađene: (…) Ima nade za tvoje potomstvo (…) sinovi tvoji vratit će se u svoj kraj“ (Jer 31,16-17).</w:t>
      </w:r>
    </w:p>
    <w:p w:rsidR="00D52CE1" w:rsidRDefault="00554946" w:rsidP="00554946">
      <w:pPr>
        <w:spacing w:after="0"/>
      </w:pPr>
      <w:r>
        <w:t>Ima nade! I danas je ima na obalama ovoga krasnog jezera! A rađanje je najsigurniji put povratka sinova i kćeri u Ramu i na njegove obale. I ponovimo još jednom: Bog uvijek u svemu na dobro surađuje s onima koji ga ljube! Po Kristu Gospodinu našemu.</w:t>
      </w:r>
    </w:p>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8"/>
  <w:proofState w:spelling="clean" w:grammar="clean"/>
  <w:defaultTabStop w:val="708"/>
  <w:hyphenationZone w:val="425"/>
  <w:characterSpacingControl w:val="doNotCompress"/>
  <w:compat/>
  <w:rsids>
    <w:rsidRoot w:val="00554946"/>
    <w:rsid w:val="00015F00"/>
    <w:rsid w:val="00084D4E"/>
    <w:rsid w:val="00086E66"/>
    <w:rsid w:val="000C005B"/>
    <w:rsid w:val="001D0D21"/>
    <w:rsid w:val="00252B10"/>
    <w:rsid w:val="002B08EC"/>
    <w:rsid w:val="003C6265"/>
    <w:rsid w:val="0054358B"/>
    <w:rsid w:val="00554946"/>
    <w:rsid w:val="005D2B25"/>
    <w:rsid w:val="005D6B3A"/>
    <w:rsid w:val="00632B7D"/>
    <w:rsid w:val="00634914"/>
    <w:rsid w:val="00777764"/>
    <w:rsid w:val="007A32DE"/>
    <w:rsid w:val="008357BA"/>
    <w:rsid w:val="008B4FF8"/>
    <w:rsid w:val="00A5473B"/>
    <w:rsid w:val="00A73E37"/>
    <w:rsid w:val="00AE3340"/>
    <w:rsid w:val="00B17492"/>
    <w:rsid w:val="00B2613B"/>
    <w:rsid w:val="00B7608A"/>
    <w:rsid w:val="00BE4CA2"/>
    <w:rsid w:val="00C84AD7"/>
    <w:rsid w:val="00CF10D7"/>
    <w:rsid w:val="00D20A13"/>
    <w:rsid w:val="00DD4D3D"/>
    <w:rsid w:val="00E03860"/>
    <w:rsid w:val="00E178D8"/>
    <w:rsid w:val="00E26C9A"/>
    <w:rsid w:val="00E41D73"/>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2021-09-08T07:52:00Z</dcterms:created>
  <dcterms:modified xsi:type="dcterms:W3CDTF">2021-09-08T07:53:00Z</dcterms:modified>
</cp:coreProperties>
</file>