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157" w:rsidRPr="00427C1C" w:rsidRDefault="00F90157" w:rsidP="00427C1C">
      <w:pPr>
        <w:autoSpaceDE w:val="0"/>
        <w:autoSpaceDN w:val="0"/>
        <w:adjustRightInd w:val="0"/>
        <w:spacing w:after="120"/>
        <w:jc w:val="center"/>
        <w:rPr>
          <w:rFonts w:cs="Times New Roman"/>
          <w:sz w:val="24"/>
          <w:szCs w:val="24"/>
        </w:rPr>
      </w:pPr>
      <w:r w:rsidRPr="00427C1C">
        <w:rPr>
          <w:sz w:val="24"/>
          <w:szCs w:val="24"/>
        </w:rPr>
        <w:t>SVETI TRIPUN: SADAŠNJE PATNJE NISU NIŠTA PREMA BUDUĆOJ SLAVI</w:t>
      </w:r>
    </w:p>
    <w:p w:rsidR="00F90157" w:rsidRPr="00427C1C" w:rsidRDefault="00F90157" w:rsidP="00427C1C">
      <w:pPr>
        <w:autoSpaceDE w:val="0"/>
        <w:autoSpaceDN w:val="0"/>
        <w:adjustRightInd w:val="0"/>
        <w:spacing w:after="120"/>
        <w:jc w:val="center"/>
        <w:rPr>
          <w:rFonts w:cs="Times New Roman"/>
          <w:sz w:val="24"/>
          <w:szCs w:val="24"/>
        </w:rPr>
      </w:pPr>
      <w:r w:rsidRPr="00427C1C">
        <w:rPr>
          <w:rFonts w:cs="Times New Roman"/>
          <w:sz w:val="24"/>
          <w:szCs w:val="24"/>
        </w:rPr>
        <w:t xml:space="preserve">Blagdan sv. </w:t>
      </w:r>
      <w:proofErr w:type="spellStart"/>
      <w:r w:rsidRPr="00427C1C">
        <w:rPr>
          <w:rFonts w:cs="Times New Roman"/>
          <w:sz w:val="24"/>
          <w:szCs w:val="24"/>
        </w:rPr>
        <w:t>Tripuna</w:t>
      </w:r>
      <w:proofErr w:type="spellEnd"/>
      <w:r w:rsidRPr="00427C1C">
        <w:rPr>
          <w:rFonts w:cs="Times New Roman"/>
          <w:sz w:val="24"/>
          <w:szCs w:val="24"/>
        </w:rPr>
        <w:t>; Kotor, 6. veljače 2022.</w:t>
      </w:r>
    </w:p>
    <w:p w:rsidR="00F90157" w:rsidRPr="00427C1C" w:rsidRDefault="00F90157" w:rsidP="00427C1C">
      <w:pPr>
        <w:autoSpaceDE w:val="0"/>
        <w:autoSpaceDN w:val="0"/>
        <w:adjustRightInd w:val="0"/>
        <w:spacing w:after="120"/>
        <w:jc w:val="both"/>
        <w:rPr>
          <w:rFonts w:cs="Times New Roman"/>
          <w:sz w:val="24"/>
          <w:szCs w:val="24"/>
        </w:rPr>
      </w:pPr>
      <w:r w:rsidRPr="00427C1C">
        <w:rPr>
          <w:rFonts w:cs="Times New Roman"/>
          <w:sz w:val="24"/>
          <w:szCs w:val="24"/>
        </w:rPr>
        <w:t xml:space="preserve">Sredinom trećega stoljeća, kad je živio sveti </w:t>
      </w:r>
      <w:proofErr w:type="spellStart"/>
      <w:r w:rsidRPr="00427C1C">
        <w:rPr>
          <w:rFonts w:cs="Times New Roman"/>
          <w:sz w:val="24"/>
          <w:szCs w:val="24"/>
        </w:rPr>
        <w:t>Tripun</w:t>
      </w:r>
      <w:proofErr w:type="spellEnd"/>
      <w:r w:rsidRPr="00427C1C">
        <w:rPr>
          <w:rFonts w:cs="Times New Roman"/>
          <w:sz w:val="24"/>
          <w:szCs w:val="24"/>
        </w:rPr>
        <w:t xml:space="preserve">, državna vlast Rimskoga carstva priznavala je mnogobožački vjerski </w:t>
      </w:r>
      <w:r w:rsidR="00587D98" w:rsidRPr="00427C1C">
        <w:rPr>
          <w:rFonts w:cs="Times New Roman"/>
          <w:sz w:val="24"/>
          <w:szCs w:val="24"/>
        </w:rPr>
        <w:t>sustav</w:t>
      </w:r>
      <w:r w:rsidRPr="00427C1C">
        <w:rPr>
          <w:rFonts w:cs="Times New Roman"/>
          <w:sz w:val="24"/>
          <w:szCs w:val="24"/>
        </w:rPr>
        <w:t xml:space="preserve">, koji je imao mnogo oblika izričaja </w:t>
      </w:r>
      <w:r w:rsidR="00587D98" w:rsidRPr="00427C1C">
        <w:rPr>
          <w:rFonts w:cs="Times New Roman"/>
          <w:sz w:val="24"/>
          <w:szCs w:val="24"/>
        </w:rPr>
        <w:t xml:space="preserve">na razini kulta </w:t>
      </w:r>
      <w:r w:rsidRPr="00427C1C">
        <w:rPr>
          <w:rFonts w:cs="Times New Roman"/>
          <w:sz w:val="24"/>
          <w:szCs w:val="24"/>
        </w:rPr>
        <w:t>i na razini materijalne kulture. Među njima je možda najpoznatiji bio „panteon“, hram u Rimu, čiji popularni naziv u doslovnom prijevodu znači „svim bogovima“: prošlim, sadašnjim i budućim. Tim božanstvima, kojima su davali različita imena, a me</w:t>
      </w:r>
      <w:bookmarkStart w:id="0" w:name="_GoBack"/>
      <w:bookmarkEnd w:id="0"/>
      <w:r w:rsidRPr="00427C1C">
        <w:rPr>
          <w:rFonts w:cs="Times New Roman"/>
          <w:sz w:val="24"/>
          <w:szCs w:val="24"/>
        </w:rPr>
        <w:t xml:space="preserve">đu njih na neki način je bivao ubrojen i vladajući car, iskazivali su također neki javni oblik štovanja. Vrlo često je to bilo simboličnim ubacivanjem nekoliko zrnaca tamjana u vatru ispred lika koji je prikazivao određeno božanstvo. I kao da im to obilje u broju nije bilo dosta, pa su u nekim krajevima prakticirali i kult prema nepoznatom Bogu. Kao na primjer u </w:t>
      </w:r>
      <w:proofErr w:type="spellStart"/>
      <w:r w:rsidRPr="00427C1C">
        <w:rPr>
          <w:rFonts w:cs="Times New Roman"/>
          <w:sz w:val="24"/>
          <w:szCs w:val="24"/>
        </w:rPr>
        <w:t>pokumirenoj</w:t>
      </w:r>
      <w:proofErr w:type="spellEnd"/>
      <w:r w:rsidRPr="00427C1C">
        <w:rPr>
          <w:rFonts w:cs="Times New Roman"/>
          <w:sz w:val="24"/>
          <w:szCs w:val="24"/>
        </w:rPr>
        <w:t xml:space="preserve"> Ateni, o čemu svjedoče Djela apostolska koja bilježe riječi iz propovijedi apostola Pavla: „Atenjani! U svemu ste, vidim, nekako veoma bogoljubni. Doista, prolazeći i promatrajući vaše svetinje nađoh i žrtvenik s natpisom: Nepoznatom Bogu“ (Dj 17,22-23).</w:t>
      </w:r>
    </w:p>
    <w:p w:rsidR="00F90157" w:rsidRPr="00427C1C" w:rsidRDefault="00F90157" w:rsidP="00427C1C">
      <w:pPr>
        <w:autoSpaceDE w:val="0"/>
        <w:autoSpaceDN w:val="0"/>
        <w:adjustRightInd w:val="0"/>
        <w:spacing w:after="120"/>
        <w:jc w:val="both"/>
        <w:rPr>
          <w:rFonts w:cs="Times New Roman"/>
          <w:sz w:val="24"/>
          <w:szCs w:val="24"/>
        </w:rPr>
      </w:pPr>
      <w:r w:rsidRPr="00427C1C">
        <w:rPr>
          <w:rFonts w:cs="Times New Roman"/>
          <w:sz w:val="24"/>
          <w:szCs w:val="24"/>
        </w:rPr>
        <w:t xml:space="preserve">U tom sustavu i društvenom okruženju kršćanstvo je u pravnom smislu bilo nedopušteni kult, a lojalnost prema tom religijskom ustroju i prema državnoj vlasti, oličenoj u „božanskom“ liku cara, očitovala se javnim </w:t>
      </w:r>
      <w:proofErr w:type="spellStart"/>
      <w:r w:rsidRPr="00427C1C">
        <w:rPr>
          <w:rFonts w:cs="Times New Roman"/>
          <w:sz w:val="24"/>
          <w:szCs w:val="24"/>
        </w:rPr>
        <w:t>činima</w:t>
      </w:r>
      <w:proofErr w:type="spellEnd"/>
      <w:r w:rsidRPr="00427C1C">
        <w:rPr>
          <w:rFonts w:cs="Times New Roman"/>
          <w:sz w:val="24"/>
          <w:szCs w:val="24"/>
        </w:rPr>
        <w:t xml:space="preserve"> štovanja. Prema tadašnjem zakonu, kult prema geniju živućega cara bio je propisan kao obveza za sve njegove podložnike. A otpor prema carskom kultu i nepoštivanje postojećih zakona o obvezatnom štovanju njegova „božanstva“ bio je težak delikt uvrede njegova veličanstva</w:t>
      </w:r>
      <w:r w:rsidR="00661F52" w:rsidRPr="00427C1C">
        <w:rPr>
          <w:rFonts w:cs="Times New Roman"/>
          <w:sz w:val="24"/>
          <w:szCs w:val="24"/>
        </w:rPr>
        <w:t>, dok je nepoštivanje bogova bilo jednako opasna uvrede božanstva</w:t>
      </w:r>
      <w:r w:rsidRPr="00427C1C">
        <w:rPr>
          <w:rFonts w:cs="Times New Roman"/>
          <w:sz w:val="24"/>
          <w:szCs w:val="24"/>
        </w:rPr>
        <w:t>.</w:t>
      </w:r>
    </w:p>
    <w:p w:rsidR="00F90157" w:rsidRPr="00427C1C" w:rsidRDefault="00F90157" w:rsidP="00427C1C">
      <w:pPr>
        <w:autoSpaceDE w:val="0"/>
        <w:autoSpaceDN w:val="0"/>
        <w:adjustRightInd w:val="0"/>
        <w:spacing w:after="120"/>
        <w:jc w:val="center"/>
        <w:rPr>
          <w:rFonts w:cs="Times New Roman"/>
          <w:sz w:val="24"/>
          <w:szCs w:val="24"/>
        </w:rPr>
      </w:pPr>
      <w:r w:rsidRPr="00427C1C">
        <w:rPr>
          <w:rFonts w:cs="Times New Roman"/>
          <w:sz w:val="24"/>
          <w:szCs w:val="24"/>
        </w:rPr>
        <w:t>I.</w:t>
      </w:r>
    </w:p>
    <w:p w:rsidR="00F90157" w:rsidRPr="00427C1C" w:rsidRDefault="00F90157" w:rsidP="00427C1C">
      <w:pPr>
        <w:autoSpaceDE w:val="0"/>
        <w:autoSpaceDN w:val="0"/>
        <w:adjustRightInd w:val="0"/>
        <w:spacing w:after="120"/>
        <w:jc w:val="both"/>
        <w:rPr>
          <w:rFonts w:cs="Times New Roman"/>
          <w:sz w:val="24"/>
          <w:szCs w:val="24"/>
        </w:rPr>
      </w:pPr>
      <w:r w:rsidRPr="00427C1C">
        <w:rPr>
          <w:rFonts w:cs="Times New Roman"/>
          <w:sz w:val="24"/>
          <w:szCs w:val="24"/>
        </w:rPr>
        <w:t xml:space="preserve">Naspram službenom kultu carstva kršćanstvo je ispovijedalo i propovijedalo vjeru u jednoga Boga, kojemu su se kršćanski vjernici klanjali i iskazivali mu štovanje i druge oblike pobožnosti. Svoju ispovijest vjere, zajedno s Crkvom svih vremena, kao što ćemo to učiniti i mi za nekoliko trenutaka, izricali su riječima: Vjerujemo u jednoga Boga, Oca, </w:t>
      </w:r>
      <w:proofErr w:type="spellStart"/>
      <w:r w:rsidRPr="00427C1C">
        <w:rPr>
          <w:rFonts w:cs="Times New Roman"/>
          <w:sz w:val="24"/>
          <w:szCs w:val="24"/>
        </w:rPr>
        <w:t>Svevladara</w:t>
      </w:r>
      <w:proofErr w:type="spellEnd"/>
      <w:r w:rsidRPr="00427C1C">
        <w:rPr>
          <w:rFonts w:cs="Times New Roman"/>
          <w:sz w:val="24"/>
          <w:szCs w:val="24"/>
        </w:rPr>
        <w:t xml:space="preserve">…! I ne samo u jednoga Boga. Nego su navješćivali da je taj, koji je jedan, istovremeno, oduvijek i zauvijek jedini Bog. I da nema drugih bogova osim njega. Stoga su naučavali da nije prihvatljivo ni u logičnom smislu pridavati božanske oznake ikomu ili ičemu drugomu osim jedinomu Ocu </w:t>
      </w:r>
      <w:proofErr w:type="spellStart"/>
      <w:r w:rsidRPr="00427C1C">
        <w:rPr>
          <w:rFonts w:cs="Times New Roman"/>
          <w:sz w:val="24"/>
          <w:szCs w:val="24"/>
        </w:rPr>
        <w:t>svevladaru</w:t>
      </w:r>
      <w:proofErr w:type="spellEnd"/>
      <w:r w:rsidRPr="00427C1C">
        <w:rPr>
          <w:rFonts w:cs="Times New Roman"/>
          <w:sz w:val="24"/>
          <w:szCs w:val="24"/>
        </w:rPr>
        <w:t>, jer kao božansko ništa drugo i nitko drugi uopće i ne postoji niti ga može biti. Stoga je suprotno istini smatrati da ga uopće ima, a moralno je nedopustivo, sablažnjivo i teško grešno iskazivati mu ikakav oblik štovanja.</w:t>
      </w:r>
    </w:p>
    <w:p w:rsidR="00F90157" w:rsidRPr="00427C1C" w:rsidRDefault="00F90157" w:rsidP="00427C1C">
      <w:pPr>
        <w:autoSpaceDE w:val="0"/>
        <w:autoSpaceDN w:val="0"/>
        <w:adjustRightInd w:val="0"/>
        <w:spacing w:after="120"/>
        <w:jc w:val="both"/>
        <w:rPr>
          <w:rFonts w:cs="Times New Roman"/>
          <w:color w:val="000000"/>
          <w:sz w:val="24"/>
          <w:szCs w:val="24"/>
          <w:shd w:val="clear" w:color="auto" w:fill="FFFFFF"/>
        </w:rPr>
      </w:pPr>
      <w:r w:rsidRPr="00427C1C">
        <w:rPr>
          <w:rFonts w:cs="Times New Roman"/>
          <w:color w:val="000000"/>
          <w:sz w:val="24"/>
          <w:szCs w:val="24"/>
          <w:shd w:val="clear" w:color="auto" w:fill="FFFFFF"/>
        </w:rPr>
        <w:t xml:space="preserve">Vrijeme svetoga </w:t>
      </w:r>
      <w:proofErr w:type="spellStart"/>
      <w:r w:rsidRPr="00427C1C">
        <w:rPr>
          <w:rFonts w:cs="Times New Roman"/>
          <w:color w:val="000000"/>
          <w:sz w:val="24"/>
          <w:szCs w:val="24"/>
          <w:shd w:val="clear" w:color="auto" w:fill="FFFFFF"/>
        </w:rPr>
        <w:t>Tripuna</w:t>
      </w:r>
      <w:proofErr w:type="spellEnd"/>
      <w:r w:rsidRPr="00427C1C">
        <w:rPr>
          <w:rFonts w:cs="Times New Roman"/>
          <w:color w:val="000000"/>
          <w:sz w:val="24"/>
          <w:szCs w:val="24"/>
          <w:shd w:val="clear" w:color="auto" w:fill="FFFFFF"/>
        </w:rPr>
        <w:t xml:space="preserve"> često se naziva doba u kojemu je ispisan vrlo slavan kršćanski </w:t>
      </w:r>
      <w:proofErr w:type="spellStart"/>
      <w:r w:rsidRPr="00427C1C">
        <w:rPr>
          <w:rFonts w:cs="Times New Roman"/>
          <w:color w:val="000000"/>
          <w:sz w:val="24"/>
          <w:szCs w:val="24"/>
          <w:shd w:val="clear" w:color="auto" w:fill="FFFFFF"/>
        </w:rPr>
        <w:t>martirologij</w:t>
      </w:r>
      <w:proofErr w:type="spellEnd"/>
      <w:r w:rsidRPr="00427C1C">
        <w:rPr>
          <w:rFonts w:cs="Times New Roman"/>
          <w:color w:val="000000"/>
          <w:sz w:val="24"/>
          <w:szCs w:val="24"/>
          <w:shd w:val="clear" w:color="auto" w:fill="FFFFFF"/>
        </w:rPr>
        <w:t xml:space="preserve">. I zaista to odgovara istini. No poznato je </w:t>
      </w:r>
      <w:r w:rsidR="004A3C37" w:rsidRPr="00427C1C">
        <w:rPr>
          <w:rFonts w:cs="Times New Roman"/>
          <w:color w:val="000000"/>
          <w:sz w:val="24"/>
          <w:szCs w:val="24"/>
          <w:shd w:val="clear" w:color="auto" w:fill="FFFFFF"/>
        </w:rPr>
        <w:t xml:space="preserve">isto tako </w:t>
      </w:r>
      <w:r w:rsidRPr="00427C1C">
        <w:rPr>
          <w:rFonts w:cs="Times New Roman"/>
          <w:color w:val="000000"/>
          <w:sz w:val="24"/>
          <w:szCs w:val="24"/>
          <w:shd w:val="clear" w:color="auto" w:fill="FFFFFF"/>
        </w:rPr>
        <w:t>da ni onda nisu baš svi bili u stanju othrvati se zvukovima sirena različitih oblika zamamnosti ili strahu pred stvarnim progonima.</w:t>
      </w:r>
    </w:p>
    <w:p w:rsidR="00F90157" w:rsidRPr="00427C1C" w:rsidRDefault="00F90157" w:rsidP="00427C1C">
      <w:pPr>
        <w:autoSpaceDE w:val="0"/>
        <w:autoSpaceDN w:val="0"/>
        <w:adjustRightInd w:val="0"/>
        <w:spacing w:after="120"/>
        <w:jc w:val="both"/>
        <w:rPr>
          <w:rFonts w:cs="Times New Roman"/>
          <w:sz w:val="24"/>
          <w:szCs w:val="24"/>
        </w:rPr>
      </w:pPr>
      <w:r w:rsidRPr="00427C1C">
        <w:rPr>
          <w:rFonts w:cs="Times New Roman"/>
          <w:sz w:val="24"/>
          <w:szCs w:val="24"/>
        </w:rPr>
        <w:t xml:space="preserve">Prema memoriji, koju čuva crkvena tradicija, sveti </w:t>
      </w:r>
      <w:proofErr w:type="spellStart"/>
      <w:r w:rsidRPr="00427C1C">
        <w:rPr>
          <w:rFonts w:cs="Times New Roman"/>
          <w:sz w:val="24"/>
          <w:szCs w:val="24"/>
        </w:rPr>
        <w:t>Tripun</w:t>
      </w:r>
      <w:proofErr w:type="spellEnd"/>
      <w:r w:rsidRPr="00427C1C">
        <w:rPr>
          <w:rFonts w:cs="Times New Roman"/>
          <w:sz w:val="24"/>
          <w:szCs w:val="24"/>
        </w:rPr>
        <w:t xml:space="preserve"> je bio jedan od onih koji je, vjeran kršćanskom učenju o jedinom Bogu i dosljedan u vjeri u Krista spasitelja, odbio iskazati štovanje izmišljenim božanstvima te je, kao i brojni drugi kršćani onoga doba, bio osuđen na smrt. U njegovu slučaju, kao što pamti kršćansko sjećanje, kazna je izvršena odsijecanjem glave na početku veljače 250. godine. Dogodilo se to za vrijeme vladanja cara </w:t>
      </w:r>
      <w:proofErr w:type="spellStart"/>
      <w:r w:rsidRPr="00427C1C">
        <w:rPr>
          <w:rFonts w:cs="Times New Roman"/>
          <w:sz w:val="24"/>
          <w:szCs w:val="24"/>
        </w:rPr>
        <w:t>Decija</w:t>
      </w:r>
      <w:proofErr w:type="spellEnd"/>
      <w:r w:rsidRPr="00427C1C">
        <w:rPr>
          <w:rFonts w:cs="Times New Roman"/>
          <w:sz w:val="24"/>
          <w:szCs w:val="24"/>
        </w:rPr>
        <w:t xml:space="preserve"> koji je potkraj 249. godine izdao dekret o progonu kršćana što je potrajalo cijelu godinu dana. Bio je to sedmi dekret takve vrste od cara Nerona i prvi koji se odnosio doslovce na cijelo carstvo.</w:t>
      </w:r>
    </w:p>
    <w:p w:rsidR="00F90157" w:rsidRPr="00427C1C" w:rsidRDefault="00F90157" w:rsidP="00427C1C">
      <w:pPr>
        <w:autoSpaceDE w:val="0"/>
        <w:autoSpaceDN w:val="0"/>
        <w:adjustRightInd w:val="0"/>
        <w:spacing w:after="120"/>
        <w:jc w:val="center"/>
        <w:rPr>
          <w:rFonts w:cs="Times New Roman"/>
          <w:sz w:val="24"/>
          <w:szCs w:val="24"/>
        </w:rPr>
      </w:pPr>
      <w:r w:rsidRPr="00427C1C">
        <w:rPr>
          <w:rFonts w:cs="Times New Roman"/>
          <w:sz w:val="24"/>
          <w:szCs w:val="24"/>
        </w:rPr>
        <w:t>II.</w:t>
      </w:r>
    </w:p>
    <w:p w:rsidR="00F90157" w:rsidRPr="00427C1C" w:rsidRDefault="00F90157" w:rsidP="00427C1C">
      <w:pPr>
        <w:autoSpaceDE w:val="0"/>
        <w:autoSpaceDN w:val="0"/>
        <w:adjustRightInd w:val="0"/>
        <w:spacing w:after="120"/>
        <w:jc w:val="both"/>
        <w:rPr>
          <w:rFonts w:cs="Times New Roman"/>
          <w:color w:val="000000"/>
          <w:sz w:val="24"/>
          <w:szCs w:val="24"/>
          <w:shd w:val="clear" w:color="auto" w:fill="FFFFFF"/>
        </w:rPr>
      </w:pPr>
      <w:r w:rsidRPr="00427C1C">
        <w:rPr>
          <w:rFonts w:cs="Times New Roman"/>
          <w:color w:val="000000"/>
          <w:sz w:val="24"/>
          <w:szCs w:val="24"/>
          <w:shd w:val="clear" w:color="auto" w:fill="FFFFFF"/>
        </w:rPr>
        <w:t xml:space="preserve">Svjedoci! Tim imenom Novi Zavjet </w:t>
      </w:r>
      <w:r w:rsidR="0041694B" w:rsidRPr="00427C1C">
        <w:rPr>
          <w:rFonts w:cs="Times New Roman"/>
          <w:color w:val="000000"/>
          <w:sz w:val="24"/>
          <w:szCs w:val="24"/>
          <w:shd w:val="clear" w:color="auto" w:fill="FFFFFF"/>
        </w:rPr>
        <w:t xml:space="preserve">naziva svetoga Stjepana </w:t>
      </w:r>
      <w:r w:rsidRPr="00427C1C">
        <w:rPr>
          <w:rFonts w:cs="Times New Roman"/>
          <w:color w:val="000000"/>
          <w:sz w:val="24"/>
          <w:szCs w:val="24"/>
          <w:shd w:val="clear" w:color="auto" w:fill="FFFFFF"/>
        </w:rPr>
        <w:t xml:space="preserve">(usp. </w:t>
      </w:r>
      <w:r w:rsidRPr="00427C1C">
        <w:rPr>
          <w:rFonts w:cs="Times New Roman"/>
          <w:sz w:val="24"/>
          <w:szCs w:val="24"/>
          <w:shd w:val="clear" w:color="auto" w:fill="FFFFFF"/>
        </w:rPr>
        <w:t>Dj 22,20</w:t>
      </w:r>
      <w:r w:rsidR="0041694B" w:rsidRPr="00427C1C">
        <w:rPr>
          <w:rFonts w:cs="Times New Roman"/>
          <w:sz w:val="24"/>
          <w:szCs w:val="24"/>
          <w:shd w:val="clear" w:color="auto" w:fill="FFFFFF"/>
        </w:rPr>
        <w:t xml:space="preserve">: </w:t>
      </w:r>
      <w:proofErr w:type="spellStart"/>
      <w:r w:rsidR="0041694B" w:rsidRPr="00427C1C">
        <w:rPr>
          <w:rFonts w:cs="Times New Roman"/>
          <w:sz w:val="24"/>
          <w:szCs w:val="24"/>
          <w:shd w:val="clear" w:color="auto" w:fill="FFFFFF"/>
        </w:rPr>
        <w:t>Stefanou</w:t>
      </w:r>
      <w:proofErr w:type="spellEnd"/>
      <w:r w:rsidR="0041694B" w:rsidRPr="00427C1C">
        <w:rPr>
          <w:rFonts w:cs="Times New Roman"/>
          <w:sz w:val="24"/>
          <w:szCs w:val="24"/>
          <w:shd w:val="clear" w:color="auto" w:fill="FFFFFF"/>
        </w:rPr>
        <w:t xml:space="preserve"> </w:t>
      </w:r>
      <w:proofErr w:type="spellStart"/>
      <w:r w:rsidR="0041694B" w:rsidRPr="00427C1C">
        <w:rPr>
          <w:rFonts w:cs="Times New Roman"/>
          <w:sz w:val="24"/>
          <w:szCs w:val="24"/>
          <w:shd w:val="clear" w:color="auto" w:fill="FFFFFF"/>
        </w:rPr>
        <w:t>tou</w:t>
      </w:r>
      <w:proofErr w:type="spellEnd"/>
      <w:r w:rsidR="0041694B" w:rsidRPr="00427C1C">
        <w:rPr>
          <w:rFonts w:cs="Times New Roman"/>
          <w:sz w:val="24"/>
          <w:szCs w:val="24"/>
          <w:shd w:val="clear" w:color="auto" w:fill="FFFFFF"/>
        </w:rPr>
        <w:t xml:space="preserve"> </w:t>
      </w:r>
      <w:proofErr w:type="spellStart"/>
      <w:r w:rsidR="0041694B" w:rsidRPr="00427C1C">
        <w:rPr>
          <w:rFonts w:cs="Times New Roman"/>
          <w:i/>
          <w:sz w:val="24"/>
          <w:szCs w:val="24"/>
          <w:shd w:val="clear" w:color="auto" w:fill="FFFFFF"/>
        </w:rPr>
        <w:t>mart</w:t>
      </w:r>
      <w:r w:rsidR="0050396B" w:rsidRPr="00427C1C">
        <w:rPr>
          <w:rFonts w:cs="Times New Roman"/>
          <w:i/>
          <w:sz w:val="24"/>
          <w:szCs w:val="24"/>
          <w:shd w:val="clear" w:color="auto" w:fill="FFFFFF"/>
        </w:rPr>
        <w:t>y</w:t>
      </w:r>
      <w:r w:rsidR="0041694B" w:rsidRPr="00427C1C">
        <w:rPr>
          <w:rFonts w:cs="Times New Roman"/>
          <w:i/>
          <w:sz w:val="24"/>
          <w:szCs w:val="24"/>
          <w:shd w:val="clear" w:color="auto" w:fill="FFFFFF"/>
        </w:rPr>
        <w:t>ros</w:t>
      </w:r>
      <w:proofErr w:type="spellEnd"/>
      <w:r w:rsidRPr="00427C1C">
        <w:rPr>
          <w:rFonts w:cs="Times New Roman"/>
          <w:sz w:val="24"/>
          <w:szCs w:val="24"/>
          <w:shd w:val="clear" w:color="auto" w:fill="FFFFFF"/>
        </w:rPr>
        <w:t>)</w:t>
      </w:r>
      <w:r w:rsidRPr="00427C1C">
        <w:rPr>
          <w:rFonts w:cs="Times New Roman"/>
          <w:color w:val="000000"/>
          <w:sz w:val="24"/>
          <w:szCs w:val="24"/>
          <w:shd w:val="clear" w:color="auto" w:fill="FFFFFF"/>
        </w:rPr>
        <w:t xml:space="preserve">, rani kršćanski spisi, izvorna kršćanska duhovnost i sve do danas brojni jezici nazivaju kršćanske mučenike. I prava je šteta što i u našem hrvatskom teološkom i duhovnom izričaju nije prevladalo to ime. Svjedoci! </w:t>
      </w:r>
      <w:proofErr w:type="spellStart"/>
      <w:r w:rsidRPr="00427C1C">
        <w:rPr>
          <w:rFonts w:cs="Times New Roman"/>
          <w:color w:val="000000"/>
          <w:sz w:val="24"/>
          <w:szCs w:val="24"/>
          <w:shd w:val="clear" w:color="auto" w:fill="FFFFFF"/>
        </w:rPr>
        <w:t>Martyres</w:t>
      </w:r>
      <w:proofErr w:type="spellEnd"/>
      <w:r w:rsidRPr="00427C1C">
        <w:rPr>
          <w:rFonts w:cs="Times New Roman"/>
          <w:color w:val="000000"/>
          <w:sz w:val="24"/>
          <w:szCs w:val="24"/>
          <w:shd w:val="clear" w:color="auto" w:fill="FFFFFF"/>
        </w:rPr>
        <w:t xml:space="preserve">! Jasno, svjedoci za Krista. Jer po tomu jesu poticaj i </w:t>
      </w:r>
      <w:r w:rsidRPr="00427C1C">
        <w:rPr>
          <w:rFonts w:cs="Times New Roman"/>
          <w:color w:val="000000"/>
          <w:sz w:val="24"/>
          <w:szCs w:val="24"/>
          <w:shd w:val="clear" w:color="auto" w:fill="FFFFFF"/>
        </w:rPr>
        <w:lastRenderedPageBreak/>
        <w:t>primjer. Samo po svom svjedočenju, koje se naročito i ponajviše očitovalo u njihovoj vjernosti usprkos patnjama i smrti.</w:t>
      </w:r>
    </w:p>
    <w:p w:rsidR="00F90157" w:rsidRPr="00427C1C" w:rsidRDefault="00F90157" w:rsidP="00427C1C">
      <w:pPr>
        <w:autoSpaceDE w:val="0"/>
        <w:autoSpaceDN w:val="0"/>
        <w:adjustRightInd w:val="0"/>
        <w:spacing w:after="120"/>
        <w:jc w:val="both"/>
        <w:rPr>
          <w:rFonts w:cs="Times New Roman"/>
          <w:color w:val="000000"/>
          <w:sz w:val="24"/>
          <w:szCs w:val="24"/>
          <w:shd w:val="clear" w:color="auto" w:fill="FFFFFF"/>
        </w:rPr>
      </w:pPr>
      <w:r w:rsidRPr="00427C1C">
        <w:rPr>
          <w:rFonts w:cs="Times New Roman"/>
          <w:color w:val="000000"/>
          <w:sz w:val="24"/>
          <w:szCs w:val="24"/>
          <w:shd w:val="clear" w:color="auto" w:fill="FFFFFF"/>
        </w:rPr>
        <w:t>Vjernost ovih svjedoka, njihova dosljednost i poniznost u načinu nasljedovanja Krista vjernoga svjedoka</w:t>
      </w:r>
      <w:r w:rsidR="002E4434" w:rsidRPr="00427C1C">
        <w:rPr>
          <w:rFonts w:cs="Times New Roman"/>
          <w:color w:val="000000"/>
          <w:sz w:val="24"/>
          <w:szCs w:val="24"/>
          <w:shd w:val="clear" w:color="auto" w:fill="FFFFFF"/>
        </w:rPr>
        <w:t xml:space="preserve"> (Otk 1,5</w:t>
      </w:r>
      <w:r w:rsidR="009F77D2" w:rsidRPr="00427C1C">
        <w:rPr>
          <w:rFonts w:cs="Times New Roman"/>
          <w:color w:val="000000"/>
          <w:sz w:val="24"/>
          <w:szCs w:val="24"/>
          <w:shd w:val="clear" w:color="auto" w:fill="FFFFFF"/>
        </w:rPr>
        <w:t xml:space="preserve">: </w:t>
      </w:r>
      <w:proofErr w:type="spellStart"/>
      <w:r w:rsidR="009F77D2" w:rsidRPr="00427C1C">
        <w:rPr>
          <w:rFonts w:cs="Times New Roman"/>
          <w:color w:val="000000"/>
          <w:sz w:val="24"/>
          <w:szCs w:val="24"/>
          <w:shd w:val="clear" w:color="auto" w:fill="FFFFFF"/>
        </w:rPr>
        <w:t>ho</w:t>
      </w:r>
      <w:proofErr w:type="spellEnd"/>
      <w:r w:rsidR="009F77D2" w:rsidRPr="00427C1C">
        <w:rPr>
          <w:rFonts w:cs="Times New Roman"/>
          <w:color w:val="000000"/>
          <w:sz w:val="24"/>
          <w:szCs w:val="24"/>
          <w:shd w:val="clear" w:color="auto" w:fill="FFFFFF"/>
        </w:rPr>
        <w:t xml:space="preserve"> </w:t>
      </w:r>
      <w:proofErr w:type="spellStart"/>
      <w:r w:rsidR="009F77D2" w:rsidRPr="00427C1C">
        <w:rPr>
          <w:rFonts w:cs="Times New Roman"/>
          <w:i/>
          <w:color w:val="000000"/>
          <w:sz w:val="24"/>
          <w:szCs w:val="24"/>
          <w:shd w:val="clear" w:color="auto" w:fill="FFFFFF"/>
        </w:rPr>
        <w:t>mart</w:t>
      </w:r>
      <w:r w:rsidR="0050396B" w:rsidRPr="00427C1C">
        <w:rPr>
          <w:rFonts w:cs="Times New Roman"/>
          <w:i/>
          <w:color w:val="000000"/>
          <w:sz w:val="24"/>
          <w:szCs w:val="24"/>
          <w:shd w:val="clear" w:color="auto" w:fill="FFFFFF"/>
        </w:rPr>
        <w:t>y</w:t>
      </w:r>
      <w:r w:rsidR="009F77D2" w:rsidRPr="00427C1C">
        <w:rPr>
          <w:rFonts w:cs="Times New Roman"/>
          <w:i/>
          <w:color w:val="000000"/>
          <w:sz w:val="24"/>
          <w:szCs w:val="24"/>
          <w:shd w:val="clear" w:color="auto" w:fill="FFFFFF"/>
        </w:rPr>
        <w:t>s</w:t>
      </w:r>
      <w:proofErr w:type="spellEnd"/>
      <w:r w:rsidR="009F77D2" w:rsidRPr="00427C1C">
        <w:rPr>
          <w:rFonts w:cs="Times New Roman"/>
          <w:color w:val="000000"/>
          <w:sz w:val="24"/>
          <w:szCs w:val="24"/>
          <w:shd w:val="clear" w:color="auto" w:fill="FFFFFF"/>
        </w:rPr>
        <w:t xml:space="preserve"> </w:t>
      </w:r>
      <w:proofErr w:type="spellStart"/>
      <w:r w:rsidR="009F77D2" w:rsidRPr="00427C1C">
        <w:rPr>
          <w:rFonts w:cs="Times New Roman"/>
          <w:color w:val="000000"/>
          <w:sz w:val="24"/>
          <w:szCs w:val="24"/>
          <w:shd w:val="clear" w:color="auto" w:fill="FFFFFF"/>
        </w:rPr>
        <w:t>ho</w:t>
      </w:r>
      <w:proofErr w:type="spellEnd"/>
      <w:r w:rsidR="009F77D2" w:rsidRPr="00427C1C">
        <w:rPr>
          <w:rFonts w:cs="Times New Roman"/>
          <w:color w:val="000000"/>
          <w:sz w:val="24"/>
          <w:szCs w:val="24"/>
          <w:shd w:val="clear" w:color="auto" w:fill="FFFFFF"/>
        </w:rPr>
        <w:t xml:space="preserve"> </w:t>
      </w:r>
      <w:proofErr w:type="spellStart"/>
      <w:r w:rsidR="009F77D2" w:rsidRPr="00427C1C">
        <w:rPr>
          <w:rFonts w:cs="Times New Roman"/>
          <w:color w:val="000000"/>
          <w:sz w:val="24"/>
          <w:szCs w:val="24"/>
          <w:shd w:val="clear" w:color="auto" w:fill="FFFFFF"/>
        </w:rPr>
        <w:t>pistos</w:t>
      </w:r>
      <w:proofErr w:type="spellEnd"/>
      <w:r w:rsidR="009F77D2" w:rsidRPr="00427C1C">
        <w:rPr>
          <w:rFonts w:cs="Times New Roman"/>
          <w:color w:val="000000"/>
          <w:sz w:val="24"/>
          <w:szCs w:val="24"/>
          <w:shd w:val="clear" w:color="auto" w:fill="FFFFFF"/>
        </w:rPr>
        <w:t>)</w:t>
      </w:r>
      <w:r w:rsidRPr="00427C1C">
        <w:rPr>
          <w:rFonts w:cs="Times New Roman"/>
          <w:color w:val="000000"/>
          <w:sz w:val="24"/>
          <w:szCs w:val="24"/>
          <w:shd w:val="clear" w:color="auto" w:fill="FFFFFF"/>
        </w:rPr>
        <w:t xml:space="preserve">, jasnoća u ispovijedanju nauka Krista učitelja i osobno življenje Isusova morala uvijek je izazivalo dvostruk učinak. Tako je i u naše vrijeme. Jedni su se divili svetom </w:t>
      </w:r>
      <w:proofErr w:type="spellStart"/>
      <w:r w:rsidRPr="00427C1C">
        <w:rPr>
          <w:rFonts w:cs="Times New Roman"/>
          <w:color w:val="000000"/>
          <w:sz w:val="24"/>
          <w:szCs w:val="24"/>
          <w:shd w:val="clear" w:color="auto" w:fill="FFFFFF"/>
        </w:rPr>
        <w:t>Tripunu</w:t>
      </w:r>
      <w:proofErr w:type="spellEnd"/>
      <w:r w:rsidRPr="00427C1C">
        <w:rPr>
          <w:rFonts w:cs="Times New Roman"/>
          <w:color w:val="000000"/>
          <w:sz w:val="24"/>
          <w:szCs w:val="24"/>
          <w:shd w:val="clear" w:color="auto" w:fill="FFFFFF"/>
        </w:rPr>
        <w:t xml:space="preserve"> i njemu sličnima, smatrali ih svojim uzorima i trudili se njihovim primjerima hraniti svoje ljudsko dostojanstvo, svoju pobožnost, svoje životne izbore, razmišljanja i korake. I zahvaljujući samo tomu moguće je da Crkva svako malo na listu svojih duhovnih heroja dodaje nova imena svetih Kristovih svjedoka. A s druge strane, Isusove najbolje učenike uvijek se, barem u nekom dijelu svijeta, vodilo pred sudove u stvarnom ili prenesenom smislu. Jedino su se mijenjali razlozi, vrste optužaba, suci i načini tih osuda.</w:t>
      </w:r>
    </w:p>
    <w:p w:rsidR="00F90157" w:rsidRPr="00427C1C" w:rsidRDefault="00F90157" w:rsidP="00427C1C">
      <w:pPr>
        <w:autoSpaceDE w:val="0"/>
        <w:autoSpaceDN w:val="0"/>
        <w:adjustRightInd w:val="0"/>
        <w:spacing w:after="120"/>
        <w:jc w:val="both"/>
        <w:rPr>
          <w:rFonts w:cs="Times New Roman"/>
          <w:color w:val="000000"/>
          <w:sz w:val="24"/>
          <w:szCs w:val="24"/>
          <w:shd w:val="clear" w:color="auto" w:fill="FFFFFF"/>
        </w:rPr>
      </w:pPr>
      <w:r w:rsidRPr="00427C1C">
        <w:rPr>
          <w:rFonts w:cs="Times New Roman"/>
          <w:color w:val="000000"/>
          <w:sz w:val="24"/>
          <w:szCs w:val="24"/>
          <w:shd w:val="clear" w:color="auto" w:fill="FFFFFF"/>
        </w:rPr>
        <w:t>Nekad se kršćane i njihovu vjeru izvodilo pred grube sudove ovozemaljskih vladara. Čini se to na nekim stranama svijeta također u naše vrijeme, dok na drugima prevladava da se Isusova vjera izlaže pred sudove ideološke mržnje. Nekad pred sudove suprotstavljenoga javnog mnijenja. Nekad je to u obliku prezira, odbacivanja, marginalizacije</w:t>
      </w:r>
      <w:r w:rsidR="00150F6B" w:rsidRPr="00427C1C">
        <w:rPr>
          <w:rFonts w:cs="Times New Roman"/>
          <w:color w:val="000000"/>
          <w:sz w:val="24"/>
          <w:szCs w:val="24"/>
          <w:shd w:val="clear" w:color="auto" w:fill="FFFFFF"/>
        </w:rPr>
        <w:t xml:space="preserve"> sa strane pojedinaca ili struktura</w:t>
      </w:r>
      <w:r w:rsidRPr="00427C1C">
        <w:rPr>
          <w:rFonts w:cs="Times New Roman"/>
          <w:color w:val="000000"/>
          <w:sz w:val="24"/>
          <w:szCs w:val="24"/>
          <w:shd w:val="clear" w:color="auto" w:fill="FFFFFF"/>
        </w:rPr>
        <w:t xml:space="preserve">. Nekad kroz promoviranje vrijednosnih sustava koji niječu Božje zakone. </w:t>
      </w:r>
      <w:r w:rsidR="00354D19" w:rsidRPr="00427C1C">
        <w:rPr>
          <w:rFonts w:cs="Times New Roman"/>
          <w:color w:val="000000"/>
          <w:sz w:val="24"/>
          <w:szCs w:val="24"/>
          <w:shd w:val="clear" w:color="auto" w:fill="FFFFFF"/>
        </w:rPr>
        <w:t xml:space="preserve">Nekad </w:t>
      </w:r>
      <w:r w:rsidR="00150F6B" w:rsidRPr="00427C1C">
        <w:rPr>
          <w:rFonts w:cs="Times New Roman"/>
          <w:color w:val="000000"/>
          <w:sz w:val="24"/>
          <w:szCs w:val="24"/>
          <w:shd w:val="clear" w:color="auto" w:fill="FFFFFF"/>
        </w:rPr>
        <w:t xml:space="preserve">zbog naših slabosti </w:t>
      </w:r>
      <w:r w:rsidR="00354D19" w:rsidRPr="00427C1C">
        <w:rPr>
          <w:rFonts w:cs="Times New Roman"/>
          <w:color w:val="000000"/>
          <w:sz w:val="24"/>
          <w:szCs w:val="24"/>
          <w:shd w:val="clear" w:color="auto" w:fill="FFFFFF"/>
        </w:rPr>
        <w:t>kroz osobno obožavanje, kako često kažemo u svom jeziku, neke ili više vrednota ovoga svijeta</w:t>
      </w:r>
      <w:r w:rsidR="00150F6B" w:rsidRPr="00427C1C">
        <w:rPr>
          <w:rFonts w:cs="Times New Roman"/>
          <w:color w:val="000000"/>
          <w:sz w:val="24"/>
          <w:szCs w:val="24"/>
          <w:shd w:val="clear" w:color="auto" w:fill="FFFFFF"/>
        </w:rPr>
        <w:t xml:space="preserve"> koje pretvaramo u neku vrstu osobnih ili kućnih božanstava</w:t>
      </w:r>
      <w:r w:rsidR="00354D19" w:rsidRPr="00427C1C">
        <w:rPr>
          <w:rFonts w:cs="Times New Roman"/>
          <w:color w:val="000000"/>
          <w:sz w:val="24"/>
          <w:szCs w:val="24"/>
          <w:shd w:val="clear" w:color="auto" w:fill="FFFFFF"/>
        </w:rPr>
        <w:t xml:space="preserve">. </w:t>
      </w:r>
      <w:r w:rsidRPr="00427C1C">
        <w:rPr>
          <w:rFonts w:cs="Times New Roman"/>
          <w:color w:val="000000"/>
          <w:sz w:val="24"/>
          <w:szCs w:val="24"/>
          <w:shd w:val="clear" w:color="auto" w:fill="FFFFFF"/>
        </w:rPr>
        <w:t xml:space="preserve">A nekad </w:t>
      </w:r>
      <w:r w:rsidR="00996F3A" w:rsidRPr="00427C1C">
        <w:rPr>
          <w:rFonts w:cs="Times New Roman"/>
          <w:color w:val="000000"/>
          <w:sz w:val="24"/>
          <w:szCs w:val="24"/>
          <w:shd w:val="clear" w:color="auto" w:fill="FFFFFF"/>
        </w:rPr>
        <w:t>to čine cijela društva</w:t>
      </w:r>
      <w:r w:rsidRPr="00427C1C">
        <w:rPr>
          <w:rFonts w:cs="Times New Roman"/>
          <w:color w:val="000000"/>
          <w:sz w:val="24"/>
          <w:szCs w:val="24"/>
          <w:shd w:val="clear" w:color="auto" w:fill="FFFFFF"/>
        </w:rPr>
        <w:t xml:space="preserve"> kroz donošenje zakona koji pretendiraju da svima osiguravanju slobodu mišljenja i naučavanja, kao i slobodu vjerske prakse i njezina očitovanja, a često osporavaju kršćanima i kršćanstvu propovijedati njihove vjerske istine i naučavati kršćanski moral.</w:t>
      </w:r>
    </w:p>
    <w:p w:rsidR="00F90157" w:rsidRPr="00427C1C" w:rsidRDefault="00F90157" w:rsidP="00427C1C">
      <w:pPr>
        <w:spacing w:after="120"/>
        <w:jc w:val="both"/>
        <w:rPr>
          <w:bCs/>
          <w:sz w:val="24"/>
          <w:szCs w:val="24"/>
        </w:rPr>
      </w:pPr>
      <w:r w:rsidRPr="00427C1C">
        <w:rPr>
          <w:rFonts w:cs="Times New Roman"/>
          <w:color w:val="000000"/>
          <w:sz w:val="24"/>
          <w:szCs w:val="24"/>
          <w:shd w:val="clear" w:color="auto" w:fill="FFFFFF"/>
        </w:rPr>
        <w:t>Svi novi načini pokušaja osmišljenog izgona Isusova nauka i njegovih vrednota iz privatnoga života ljudi, iz javnoga prostora i svijeta kulture ponajprije vrijedi za područja koja se nazivaju zapadnom civilizacijom.</w:t>
      </w:r>
      <w:r w:rsidRPr="00427C1C">
        <w:rPr>
          <w:bCs/>
          <w:sz w:val="24"/>
          <w:szCs w:val="24"/>
        </w:rPr>
        <w:t xml:space="preserve"> U takvu okruženju nije lako ostati kršćanski </w:t>
      </w:r>
      <w:r w:rsidR="00F91F34" w:rsidRPr="00427C1C">
        <w:rPr>
          <w:bCs/>
          <w:sz w:val="24"/>
          <w:szCs w:val="24"/>
        </w:rPr>
        <w:t>ustrajan i dosljedan</w:t>
      </w:r>
      <w:r w:rsidRPr="00427C1C">
        <w:rPr>
          <w:bCs/>
          <w:sz w:val="24"/>
          <w:szCs w:val="24"/>
        </w:rPr>
        <w:t>. Nije lako ostati vjeran u tom psihološkom iscrpljivanju.</w:t>
      </w:r>
    </w:p>
    <w:p w:rsidR="00F90157" w:rsidRPr="00427C1C" w:rsidRDefault="00F90157" w:rsidP="00427C1C">
      <w:pPr>
        <w:spacing w:after="120"/>
        <w:jc w:val="both"/>
        <w:rPr>
          <w:rFonts w:cs="Times New Roman"/>
          <w:sz w:val="24"/>
          <w:szCs w:val="24"/>
        </w:rPr>
      </w:pPr>
      <w:r w:rsidRPr="00427C1C">
        <w:rPr>
          <w:rFonts w:cs="Times New Roman"/>
          <w:sz w:val="24"/>
          <w:szCs w:val="24"/>
        </w:rPr>
        <w:t>Ipak, najgrublji su i najbolniji fizički progoni kršćana.</w:t>
      </w:r>
    </w:p>
    <w:p w:rsidR="00F90157" w:rsidRPr="00427C1C" w:rsidRDefault="00F90157" w:rsidP="00427C1C">
      <w:pPr>
        <w:spacing w:after="120"/>
        <w:jc w:val="both"/>
        <w:rPr>
          <w:rFonts w:cs="Times New Roman"/>
          <w:sz w:val="24"/>
          <w:szCs w:val="24"/>
        </w:rPr>
      </w:pPr>
      <w:r w:rsidRPr="00427C1C">
        <w:rPr>
          <w:rFonts w:cs="Times New Roman"/>
          <w:sz w:val="24"/>
          <w:szCs w:val="24"/>
        </w:rPr>
        <w:t xml:space="preserve">Danas, dok zahvaljujemo za primjer svetoga Isusova svjedoka, zaštitnika Kotora, molimo za sve ljude koji trpe zbog svog uvjerenja, drukčijega podrijetla, vjerske ili narodne pripadnosti, boje kože ili kulture. </w:t>
      </w:r>
      <w:r w:rsidR="004F7B63" w:rsidRPr="00427C1C">
        <w:rPr>
          <w:rFonts w:cs="Times New Roman"/>
          <w:sz w:val="24"/>
          <w:szCs w:val="24"/>
        </w:rPr>
        <w:t>Z</w:t>
      </w:r>
      <w:r w:rsidRPr="00427C1C">
        <w:rPr>
          <w:rFonts w:cs="Times New Roman"/>
          <w:sz w:val="24"/>
          <w:szCs w:val="24"/>
        </w:rPr>
        <w:t>ahvaljujemo Gospodinu Bogu za blagoslov i sretan navještaj Evanđelja koji se nastavlja</w:t>
      </w:r>
      <w:r w:rsidR="004F7B63" w:rsidRPr="00427C1C">
        <w:rPr>
          <w:rFonts w:cs="Times New Roman"/>
          <w:sz w:val="24"/>
          <w:szCs w:val="24"/>
        </w:rPr>
        <w:t xml:space="preserve"> i</w:t>
      </w:r>
      <w:r w:rsidRPr="00427C1C">
        <w:rPr>
          <w:rFonts w:cs="Times New Roman"/>
          <w:sz w:val="24"/>
          <w:szCs w:val="24"/>
        </w:rPr>
        <w:t xml:space="preserve"> žalimo što se progoni njegovih učenika događaju također u naše vrijeme. Nažalost, broj kršćana</w:t>
      </w:r>
      <w:r w:rsidR="00D83D3A" w:rsidRPr="00427C1C">
        <w:rPr>
          <w:rFonts w:cs="Times New Roman"/>
          <w:sz w:val="24"/>
          <w:szCs w:val="24"/>
        </w:rPr>
        <w:t>,</w:t>
      </w:r>
      <w:r w:rsidRPr="00427C1C">
        <w:rPr>
          <w:rFonts w:cs="Times New Roman"/>
          <w:sz w:val="24"/>
          <w:szCs w:val="24"/>
        </w:rPr>
        <w:t xml:space="preserve"> koji trpe zbog svoje vjere</w:t>
      </w:r>
      <w:r w:rsidR="00D83D3A" w:rsidRPr="00427C1C">
        <w:rPr>
          <w:rFonts w:cs="Times New Roman"/>
          <w:sz w:val="24"/>
          <w:szCs w:val="24"/>
        </w:rPr>
        <w:t>,</w:t>
      </w:r>
      <w:r w:rsidRPr="00427C1C">
        <w:rPr>
          <w:rFonts w:cs="Times New Roman"/>
          <w:sz w:val="24"/>
          <w:szCs w:val="24"/>
        </w:rPr>
        <w:t xml:space="preserve"> iz godine u godinu raste, osobito </w:t>
      </w:r>
      <w:r w:rsidRPr="00427C1C">
        <w:rPr>
          <w:bCs/>
          <w:sz w:val="24"/>
          <w:szCs w:val="24"/>
        </w:rPr>
        <w:t>u nekim arapskim, azijskim i afričkim zemljama</w:t>
      </w:r>
      <w:r w:rsidRPr="00427C1C">
        <w:rPr>
          <w:rFonts w:cs="Times New Roman"/>
          <w:sz w:val="24"/>
          <w:szCs w:val="24"/>
        </w:rPr>
        <w:t>. Tako je, na primjer, prema izvještaju međunarodne kršćanske organizacije Open Doors, od listopada 2020. do rujna 2021. u svijetu zbog vjere ubijeno 5898 kršćana, što je 1137 više nego godinu ranije. Odnosno, to znači da je u prosjeku ubijeno 16 kršćana svaki dan. Istovremeno je čak 360 milijuna kršćana kroz isto to razdoblje doživjelo neku vrstu pritiska, nasilja ili diskriminacije samo zbog svoje vjere, što predstavlja porast od 20 milijuna za samo godinu dana.</w:t>
      </w:r>
    </w:p>
    <w:p w:rsidR="00F90157" w:rsidRPr="00427C1C" w:rsidRDefault="00F90157" w:rsidP="00427C1C">
      <w:pPr>
        <w:spacing w:after="120"/>
        <w:jc w:val="center"/>
        <w:rPr>
          <w:rFonts w:cs="Times New Roman"/>
          <w:sz w:val="24"/>
          <w:szCs w:val="24"/>
        </w:rPr>
      </w:pPr>
      <w:r w:rsidRPr="00427C1C">
        <w:rPr>
          <w:rFonts w:cs="Times New Roman"/>
          <w:sz w:val="24"/>
          <w:szCs w:val="24"/>
        </w:rPr>
        <w:t>III.</w:t>
      </w:r>
    </w:p>
    <w:p w:rsidR="00F90157" w:rsidRPr="00427C1C" w:rsidRDefault="00F90157" w:rsidP="00427C1C">
      <w:pPr>
        <w:spacing w:after="120"/>
        <w:jc w:val="both"/>
        <w:rPr>
          <w:sz w:val="24"/>
          <w:szCs w:val="24"/>
        </w:rPr>
      </w:pPr>
      <w:r w:rsidRPr="00427C1C">
        <w:rPr>
          <w:sz w:val="24"/>
          <w:szCs w:val="24"/>
        </w:rPr>
        <w:t xml:space="preserve">Kad se na Veliki petak sjećamo patnje i smrti Isusove, ne činimo to zbog toga što bismo patnju kao takvu smatrali vrednotom, nego zato što častimo vjernost Isusovu. Vjernost Bogu Ocu. Patnji usprkos i usred patnje. Mržnji usprkos i iz ljubavi. Mučenike jednako tako ne častimo zbog njihove strašne smrti i patnje koja im je nanesena, niti častimo njihovu bol koju su podnijeli, nego njihovu vjernost koju ni patnja nije mogla ugroziti. Smatrali su da sve patnje sadašnjega vremena nisu ništa prema budućoj slavi koja se ima očitovati u njima (usp. Rim 8,18). Zajedno s apostolom Pavlom, dok su umirali, i kad su šutjeli, ispovijedali su: „U svemu tome nadmoćno pobjeđujemo po onome koji nas </w:t>
      </w:r>
      <w:proofErr w:type="spellStart"/>
      <w:r w:rsidRPr="00427C1C">
        <w:rPr>
          <w:sz w:val="24"/>
          <w:szCs w:val="24"/>
        </w:rPr>
        <w:t>uzljubi</w:t>
      </w:r>
      <w:proofErr w:type="spellEnd"/>
      <w:r w:rsidRPr="00427C1C">
        <w:rPr>
          <w:sz w:val="24"/>
          <w:szCs w:val="24"/>
        </w:rPr>
        <w:t xml:space="preserve">.“ I nastavljali s punim uvjerenjem: „Doista: ni smrt ni život, ni anđeli ni vlasti, ni sadašnjost ni budućnost, ni sile, ni dubina ni </w:t>
      </w:r>
      <w:r w:rsidRPr="00427C1C">
        <w:rPr>
          <w:sz w:val="24"/>
          <w:szCs w:val="24"/>
        </w:rPr>
        <w:lastRenderedPageBreak/>
        <w:t>visina, ni ikoji drugi stvor neće nas moći rastaviti od ljubavi Božje u Kristu Isusu Gospodinu našemu“ (Rim 8,37-39).</w:t>
      </w:r>
    </w:p>
    <w:p w:rsidR="00F90157" w:rsidRPr="00427C1C" w:rsidRDefault="00F90157" w:rsidP="00427C1C">
      <w:pPr>
        <w:spacing w:after="120"/>
        <w:jc w:val="both"/>
        <w:rPr>
          <w:bCs/>
          <w:sz w:val="24"/>
          <w:szCs w:val="24"/>
        </w:rPr>
      </w:pPr>
      <w:r w:rsidRPr="00427C1C">
        <w:rPr>
          <w:bCs/>
          <w:sz w:val="24"/>
          <w:szCs w:val="24"/>
        </w:rPr>
        <w:t xml:space="preserve">Ne nadahnjuje, dakle, patnja i smrt kršćanskih svjedoka, ni starih ni sadašnjih, nego njihova vjernost usred </w:t>
      </w:r>
      <w:r w:rsidR="00A5235E" w:rsidRPr="00427C1C">
        <w:rPr>
          <w:bCs/>
          <w:sz w:val="24"/>
          <w:szCs w:val="24"/>
        </w:rPr>
        <w:t>teških kušnja</w:t>
      </w:r>
      <w:r w:rsidRPr="00427C1C">
        <w:rPr>
          <w:bCs/>
          <w:sz w:val="24"/>
          <w:szCs w:val="24"/>
        </w:rPr>
        <w:t xml:space="preserve">. Poticajna je i činjenica da su oni baština cijeloga kršćanstva. A sveti </w:t>
      </w:r>
      <w:proofErr w:type="spellStart"/>
      <w:r w:rsidRPr="00427C1C">
        <w:rPr>
          <w:bCs/>
          <w:sz w:val="24"/>
          <w:szCs w:val="24"/>
        </w:rPr>
        <w:t>Tripun</w:t>
      </w:r>
      <w:proofErr w:type="spellEnd"/>
      <w:r w:rsidRPr="00427C1C">
        <w:rPr>
          <w:bCs/>
          <w:sz w:val="24"/>
          <w:szCs w:val="24"/>
        </w:rPr>
        <w:t xml:space="preserve"> jedan je od štovanih u svim kršćanskim zajednicama koje prihvaćaju kult svetaca što, uostalom, dokazuje i tradicija ovo</w:t>
      </w:r>
      <w:r w:rsidR="00B62BD9" w:rsidRPr="00427C1C">
        <w:rPr>
          <w:bCs/>
          <w:sz w:val="24"/>
          <w:szCs w:val="24"/>
        </w:rPr>
        <w:t>ga</w:t>
      </w:r>
      <w:r w:rsidRPr="00427C1C">
        <w:rPr>
          <w:bCs/>
          <w:sz w:val="24"/>
          <w:szCs w:val="24"/>
        </w:rPr>
        <w:t xml:space="preserve"> grad</w:t>
      </w:r>
      <w:r w:rsidR="00B62BD9" w:rsidRPr="00427C1C">
        <w:rPr>
          <w:bCs/>
          <w:sz w:val="24"/>
          <w:szCs w:val="24"/>
        </w:rPr>
        <w:t>a</w:t>
      </w:r>
      <w:r w:rsidRPr="00427C1C">
        <w:rPr>
          <w:bCs/>
          <w:sz w:val="24"/>
          <w:szCs w:val="24"/>
        </w:rPr>
        <w:t xml:space="preserve">. Tako su oni sveta poveznica među rastavljenom </w:t>
      </w:r>
      <w:r w:rsidR="007A6A55" w:rsidRPr="00427C1C">
        <w:rPr>
          <w:bCs/>
          <w:sz w:val="24"/>
          <w:szCs w:val="24"/>
        </w:rPr>
        <w:t xml:space="preserve">kršćanskom </w:t>
      </w:r>
      <w:r w:rsidRPr="00427C1C">
        <w:rPr>
          <w:bCs/>
          <w:sz w:val="24"/>
          <w:szCs w:val="24"/>
        </w:rPr>
        <w:t xml:space="preserve">braćom i sestrama. </w:t>
      </w:r>
      <w:r w:rsidR="0009353F" w:rsidRPr="00427C1C">
        <w:rPr>
          <w:bCs/>
          <w:sz w:val="24"/>
          <w:szCs w:val="24"/>
        </w:rPr>
        <w:t>Ali,</w:t>
      </w:r>
      <w:r w:rsidRPr="00427C1C">
        <w:rPr>
          <w:bCs/>
          <w:sz w:val="24"/>
          <w:szCs w:val="24"/>
        </w:rPr>
        <w:t xml:space="preserve"> također opomena i prijekor zbog te iste podijeljenosti koja je protivna Kristovoj volji, sablazan je za svijet i velika smetnja širenju Evanđelja u svijetu (usp. </w:t>
      </w:r>
      <w:proofErr w:type="spellStart"/>
      <w:r w:rsidRPr="00427C1C">
        <w:rPr>
          <w:bCs/>
          <w:i/>
          <w:iCs/>
          <w:sz w:val="24"/>
          <w:szCs w:val="24"/>
        </w:rPr>
        <w:t>Unitatis</w:t>
      </w:r>
      <w:proofErr w:type="spellEnd"/>
      <w:r w:rsidRPr="00427C1C">
        <w:rPr>
          <w:bCs/>
          <w:i/>
          <w:iCs/>
          <w:sz w:val="24"/>
          <w:szCs w:val="24"/>
        </w:rPr>
        <w:t xml:space="preserve"> </w:t>
      </w:r>
      <w:proofErr w:type="spellStart"/>
      <w:r w:rsidRPr="00427C1C">
        <w:rPr>
          <w:bCs/>
          <w:i/>
          <w:iCs/>
          <w:sz w:val="24"/>
          <w:szCs w:val="24"/>
        </w:rPr>
        <w:t>redintegratio</w:t>
      </w:r>
      <w:proofErr w:type="spellEnd"/>
      <w:r w:rsidRPr="00427C1C">
        <w:rPr>
          <w:bCs/>
          <w:sz w:val="24"/>
          <w:szCs w:val="24"/>
        </w:rPr>
        <w:t>, 1).</w:t>
      </w:r>
    </w:p>
    <w:p w:rsidR="00963CC9" w:rsidRPr="00427C1C" w:rsidRDefault="00F90157" w:rsidP="00427C1C">
      <w:pPr>
        <w:pStyle w:val="NormalWeb"/>
        <w:spacing w:before="0" w:beforeAutospacing="0" w:after="0" w:afterAutospacing="0"/>
        <w:jc w:val="both"/>
      </w:pPr>
      <w:r w:rsidRPr="00427C1C">
        <w:rPr>
          <w:bCs/>
        </w:rPr>
        <w:t>I na kraju, u duhu onoga što kaže poznata „Pjesan“, dok odvjetnika kotorskog</w:t>
      </w:r>
      <w:r w:rsidR="0009353F" w:rsidRPr="00427C1C">
        <w:rPr>
          <w:bCs/>
        </w:rPr>
        <w:t>a</w:t>
      </w:r>
      <w:r w:rsidRPr="00427C1C">
        <w:rPr>
          <w:bCs/>
        </w:rPr>
        <w:t xml:space="preserve"> veselo slavimo: </w:t>
      </w:r>
      <w:r w:rsidRPr="00427C1C">
        <w:t xml:space="preserve">Vazda združeni u slogu / hvale pjevajmo svi Bogu… Mučeniku </w:t>
      </w:r>
      <w:proofErr w:type="spellStart"/>
      <w:r w:rsidRPr="00427C1C">
        <w:t>Tripunu</w:t>
      </w:r>
      <w:proofErr w:type="spellEnd"/>
      <w:r w:rsidRPr="00427C1C">
        <w:t xml:space="preserve"> / pjevajmo pobožno / pjesmu hvala potpunu… I na mnogo ljeta / </w:t>
      </w:r>
      <w:proofErr w:type="spellStart"/>
      <w:r w:rsidRPr="00427C1C">
        <w:t>Tripun</w:t>
      </w:r>
      <w:proofErr w:type="spellEnd"/>
      <w:r w:rsidRPr="00427C1C">
        <w:t>-crkva živjela. / Nje zadaća sveta / blagim plodom uspjela. I naravno, sa svim</w:t>
      </w:r>
      <w:r w:rsidR="0009353F" w:rsidRPr="00427C1C">
        <w:t xml:space="preserve"> gostima</w:t>
      </w:r>
      <w:r w:rsidRPr="00427C1C">
        <w:t xml:space="preserve"> skupa,</w:t>
      </w:r>
      <w:r w:rsidR="0009353F" w:rsidRPr="00427C1C">
        <w:t xml:space="preserve"> /</w:t>
      </w:r>
      <w:r w:rsidRPr="00427C1C">
        <w:t xml:space="preserve"> pozdravljamo Ivana biskupa</w:t>
      </w:r>
      <w:r w:rsidR="0009353F" w:rsidRPr="00427C1C">
        <w:t>, / njegovu drevnu biskupiju / i sve okupljene na liturgiju</w:t>
      </w:r>
      <w:r w:rsidRPr="00427C1C">
        <w:t>. Po Kristu Gospodinu našemu.</w:t>
      </w:r>
    </w:p>
    <w:sectPr w:rsidR="00963CC9" w:rsidRPr="00427C1C" w:rsidSect="00F90157">
      <w:headerReference w:type="default" r:id="rId6"/>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5F5" w:rsidRDefault="005D05F5" w:rsidP="00CC3FCF">
      <w:r>
        <w:separator/>
      </w:r>
    </w:p>
  </w:endnote>
  <w:endnote w:type="continuationSeparator" w:id="0">
    <w:p w:rsidR="005D05F5" w:rsidRDefault="005D05F5" w:rsidP="00CC3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5F5" w:rsidRDefault="005D05F5" w:rsidP="00CC3FCF">
      <w:r>
        <w:separator/>
      </w:r>
    </w:p>
  </w:footnote>
  <w:footnote w:type="continuationSeparator" w:id="0">
    <w:p w:rsidR="005D05F5" w:rsidRDefault="005D05F5" w:rsidP="00CC3F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CF" w:rsidRDefault="00CC3FCF">
    <w:pPr>
      <w:pStyle w:val="Header"/>
      <w:jc w:val="right"/>
    </w:pPr>
  </w:p>
  <w:p w:rsidR="00CC3FCF" w:rsidRDefault="00CC3F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90157"/>
    <w:rsid w:val="0009353F"/>
    <w:rsid w:val="00117969"/>
    <w:rsid w:val="00150F6B"/>
    <w:rsid w:val="00163481"/>
    <w:rsid w:val="001827BB"/>
    <w:rsid w:val="002034F7"/>
    <w:rsid w:val="002C5046"/>
    <w:rsid w:val="002E0D31"/>
    <w:rsid w:val="002E4434"/>
    <w:rsid w:val="00354D19"/>
    <w:rsid w:val="003D2845"/>
    <w:rsid w:val="00402AFD"/>
    <w:rsid w:val="0041694B"/>
    <w:rsid w:val="00427C1C"/>
    <w:rsid w:val="004408BF"/>
    <w:rsid w:val="004A3C37"/>
    <w:rsid w:val="004D7C06"/>
    <w:rsid w:val="004E0B37"/>
    <w:rsid w:val="004F7B63"/>
    <w:rsid w:val="0050396B"/>
    <w:rsid w:val="00515D99"/>
    <w:rsid w:val="00587D98"/>
    <w:rsid w:val="005C516E"/>
    <w:rsid w:val="005D05F5"/>
    <w:rsid w:val="00661F52"/>
    <w:rsid w:val="006C5A1A"/>
    <w:rsid w:val="0077550B"/>
    <w:rsid w:val="007A6A55"/>
    <w:rsid w:val="00810F17"/>
    <w:rsid w:val="00816E63"/>
    <w:rsid w:val="008A012F"/>
    <w:rsid w:val="00962608"/>
    <w:rsid w:val="00963CC9"/>
    <w:rsid w:val="00996F3A"/>
    <w:rsid w:val="009F77D2"/>
    <w:rsid w:val="00A009CA"/>
    <w:rsid w:val="00A35CF3"/>
    <w:rsid w:val="00A5235E"/>
    <w:rsid w:val="00A87940"/>
    <w:rsid w:val="00B313B7"/>
    <w:rsid w:val="00B62BD9"/>
    <w:rsid w:val="00B72E55"/>
    <w:rsid w:val="00B838F9"/>
    <w:rsid w:val="00C55EE1"/>
    <w:rsid w:val="00CA2FC4"/>
    <w:rsid w:val="00CA6C11"/>
    <w:rsid w:val="00CC3FCF"/>
    <w:rsid w:val="00D02921"/>
    <w:rsid w:val="00D83D3A"/>
    <w:rsid w:val="00E349F2"/>
    <w:rsid w:val="00E35DCF"/>
    <w:rsid w:val="00E91EA5"/>
    <w:rsid w:val="00F065AD"/>
    <w:rsid w:val="00F90157"/>
    <w:rsid w:val="00F91F34"/>
    <w:rsid w:val="00FF1618"/>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de-DE"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57"/>
    <w:pPr>
      <w:spacing w:after="0"/>
      <w:jc w:val="left"/>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02921"/>
    <w:pPr>
      <w:framePr w:w="4320" w:h="2160" w:hRule="exact" w:hSpace="141" w:wrap="auto" w:hAnchor="page" w:xAlign="center" w:yAlign="bottom"/>
      <w:spacing w:after="120"/>
      <w:ind w:left="1"/>
      <w:jc w:val="both"/>
    </w:pPr>
    <w:rPr>
      <w:rFonts w:eastAsiaTheme="majorEastAsia" w:cstheme="majorBidi"/>
      <w:sz w:val="24"/>
      <w:szCs w:val="24"/>
    </w:rPr>
  </w:style>
  <w:style w:type="paragraph" w:styleId="EnvelopeReturn">
    <w:name w:val="envelope return"/>
    <w:basedOn w:val="Normal"/>
    <w:uiPriority w:val="99"/>
    <w:semiHidden/>
    <w:unhideWhenUsed/>
    <w:rsid w:val="002C5046"/>
    <w:pPr>
      <w:spacing w:after="120"/>
      <w:jc w:val="both"/>
    </w:pPr>
    <w:rPr>
      <w:rFonts w:eastAsiaTheme="majorEastAsia" w:cstheme="majorBidi"/>
      <w:sz w:val="20"/>
      <w:szCs w:val="20"/>
    </w:rPr>
  </w:style>
  <w:style w:type="paragraph" w:styleId="NormalWeb">
    <w:name w:val="Normal (Web)"/>
    <w:basedOn w:val="Normal"/>
    <w:uiPriority w:val="99"/>
    <w:unhideWhenUsed/>
    <w:rsid w:val="00F90157"/>
    <w:pPr>
      <w:spacing w:before="100" w:beforeAutospacing="1" w:after="100" w:afterAutospacing="1"/>
    </w:pPr>
    <w:rPr>
      <w:rFonts w:eastAsia="Times New Roman" w:cs="Times New Roman"/>
      <w:sz w:val="24"/>
      <w:szCs w:val="24"/>
      <w:lang w:eastAsia="hr-BA"/>
    </w:rPr>
  </w:style>
  <w:style w:type="paragraph" w:styleId="Header">
    <w:name w:val="header"/>
    <w:basedOn w:val="Normal"/>
    <w:link w:val="HeaderChar"/>
    <w:uiPriority w:val="99"/>
    <w:unhideWhenUsed/>
    <w:rsid w:val="00CC3FCF"/>
    <w:pPr>
      <w:tabs>
        <w:tab w:val="center" w:pos="4536"/>
        <w:tab w:val="right" w:pos="9072"/>
      </w:tabs>
    </w:pPr>
  </w:style>
  <w:style w:type="character" w:customStyle="1" w:styleId="HeaderChar">
    <w:name w:val="Header Char"/>
    <w:basedOn w:val="DefaultParagraphFont"/>
    <w:link w:val="Header"/>
    <w:uiPriority w:val="99"/>
    <w:rsid w:val="00CC3FCF"/>
    <w:rPr>
      <w:lang w:val="hr-HR"/>
    </w:rPr>
  </w:style>
  <w:style w:type="paragraph" w:styleId="Footer">
    <w:name w:val="footer"/>
    <w:basedOn w:val="Normal"/>
    <w:link w:val="FooterChar"/>
    <w:uiPriority w:val="99"/>
    <w:unhideWhenUsed/>
    <w:rsid w:val="00CC3FCF"/>
    <w:pPr>
      <w:tabs>
        <w:tab w:val="center" w:pos="4536"/>
        <w:tab w:val="right" w:pos="9072"/>
      </w:tabs>
    </w:pPr>
  </w:style>
  <w:style w:type="character" w:customStyle="1" w:styleId="FooterChar">
    <w:name w:val="Footer Char"/>
    <w:basedOn w:val="DefaultParagraphFont"/>
    <w:link w:val="Footer"/>
    <w:uiPriority w:val="99"/>
    <w:rsid w:val="00CC3FCF"/>
    <w:rPr>
      <w:lang w:val="hr-HR"/>
    </w:rPr>
  </w:style>
</w:styles>
</file>

<file path=word/webSettings.xml><?xml version="1.0" encoding="utf-8"?>
<w:webSettings xmlns:r="http://schemas.openxmlformats.org/officeDocument/2006/relationships" xmlns:w="http://schemas.openxmlformats.org/wordprocessingml/2006/main">
  <w:divs>
    <w:div w:id="1351488761">
      <w:bodyDiv w:val="1"/>
      <w:marLeft w:val="0"/>
      <w:marRight w:val="0"/>
      <w:marTop w:val="0"/>
      <w:marBottom w:val="0"/>
      <w:divBdr>
        <w:top w:val="none" w:sz="0" w:space="0" w:color="auto"/>
        <w:left w:val="none" w:sz="0" w:space="0" w:color="auto"/>
        <w:bottom w:val="none" w:sz="0" w:space="0" w:color="auto"/>
        <w:right w:val="none" w:sz="0" w:space="0" w:color="auto"/>
      </w:divBdr>
      <w:divsChild>
        <w:div w:id="135415092">
          <w:marLeft w:val="0"/>
          <w:marRight w:val="0"/>
          <w:marTop w:val="0"/>
          <w:marBottom w:val="0"/>
          <w:divBdr>
            <w:top w:val="none" w:sz="0" w:space="0" w:color="auto"/>
            <w:left w:val="none" w:sz="0" w:space="0" w:color="auto"/>
            <w:bottom w:val="none" w:sz="0" w:space="0" w:color="auto"/>
            <w:right w:val="none" w:sz="0" w:space="0" w:color="auto"/>
          </w:divBdr>
          <w:divsChild>
            <w:div w:id="2129354178">
              <w:marLeft w:val="0"/>
              <w:marRight w:val="0"/>
              <w:marTop w:val="0"/>
              <w:marBottom w:val="0"/>
              <w:divBdr>
                <w:top w:val="none" w:sz="0" w:space="0" w:color="auto"/>
                <w:left w:val="none" w:sz="0" w:space="0" w:color="auto"/>
                <w:bottom w:val="none" w:sz="0" w:space="0" w:color="auto"/>
                <w:right w:val="none" w:sz="0" w:space="0" w:color="auto"/>
              </w:divBdr>
              <w:divsChild>
                <w:div w:id="1045983270">
                  <w:marLeft w:val="0"/>
                  <w:marRight w:val="0"/>
                  <w:marTop w:val="0"/>
                  <w:marBottom w:val="240"/>
                  <w:divBdr>
                    <w:top w:val="none" w:sz="0" w:space="0" w:color="auto"/>
                    <w:left w:val="none" w:sz="0" w:space="0" w:color="auto"/>
                    <w:bottom w:val="none" w:sz="0" w:space="0" w:color="auto"/>
                    <w:right w:val="none" w:sz="0" w:space="0" w:color="auto"/>
                  </w:divBdr>
                  <w:divsChild>
                    <w:div w:id="926422062">
                      <w:marLeft w:val="0"/>
                      <w:marRight w:val="480"/>
                      <w:marTop w:val="0"/>
                      <w:marBottom w:val="0"/>
                      <w:divBdr>
                        <w:top w:val="none" w:sz="0" w:space="0" w:color="auto"/>
                        <w:left w:val="none" w:sz="0" w:space="0" w:color="auto"/>
                        <w:bottom w:val="none" w:sz="0" w:space="0" w:color="auto"/>
                        <w:right w:val="none" w:sz="0" w:space="0" w:color="auto"/>
                      </w:divBdr>
                    </w:div>
                  </w:divsChild>
                </w:div>
                <w:div w:id="2122257077">
                  <w:marLeft w:val="0"/>
                  <w:marRight w:val="0"/>
                  <w:marTop w:val="0"/>
                  <w:marBottom w:val="240"/>
                  <w:divBdr>
                    <w:top w:val="none" w:sz="0" w:space="0" w:color="auto"/>
                    <w:left w:val="none" w:sz="0" w:space="0" w:color="auto"/>
                    <w:bottom w:val="none" w:sz="0" w:space="0" w:color="auto"/>
                    <w:right w:val="none" w:sz="0" w:space="0" w:color="auto"/>
                  </w:divBdr>
                </w:div>
                <w:div w:id="801994735">
                  <w:marLeft w:val="0"/>
                  <w:marRight w:val="0"/>
                  <w:marTop w:val="0"/>
                  <w:marBottom w:val="240"/>
                  <w:divBdr>
                    <w:top w:val="none" w:sz="0" w:space="0" w:color="auto"/>
                    <w:left w:val="none" w:sz="0" w:space="0" w:color="auto"/>
                    <w:bottom w:val="none" w:sz="0" w:space="0" w:color="auto"/>
                    <w:right w:val="none" w:sz="0" w:space="0" w:color="auto"/>
                  </w:divBdr>
                </w:div>
                <w:div w:id="978069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3242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7781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Rezidencija Nadbiskupa</dc:creator>
  <cp:lastModifiedBy>Korisnik</cp:lastModifiedBy>
  <cp:revision>2</cp:revision>
  <dcterms:created xsi:type="dcterms:W3CDTF">2022-02-07T08:29:00Z</dcterms:created>
  <dcterms:modified xsi:type="dcterms:W3CDTF">2022-02-07T08:29:00Z</dcterms:modified>
</cp:coreProperties>
</file>